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B4584A" w14:textId="4B4A9349" w:rsidR="00084867" w:rsidRDefault="00084867"/>
    <w:p w14:paraId="08F760BF" w14:textId="77777777" w:rsidR="00B61CB5" w:rsidRDefault="00B61CB5"/>
    <w:p w14:paraId="692C064C" w14:textId="77777777" w:rsidR="00B61CB5" w:rsidRDefault="00B61CB5"/>
    <w:p w14:paraId="1DC480BD" w14:textId="77777777" w:rsidR="00B61CB5" w:rsidRDefault="00B61CB5"/>
    <w:p w14:paraId="058E1163" w14:textId="77777777" w:rsidR="00B61CB5" w:rsidRDefault="00B61CB5">
      <w:pPr>
        <w:rPr>
          <w:vanish/>
        </w:rPr>
      </w:pPr>
    </w:p>
    <w:p w14:paraId="39AC14DB" w14:textId="77777777" w:rsidR="00084867" w:rsidRDefault="00084867">
      <w:pPr>
        <w:spacing w:before="20" w:after="20"/>
        <w:rPr>
          <w:vanish/>
          <w:sz w:val="22"/>
          <w:szCs w:val="22"/>
        </w:rPr>
      </w:pPr>
    </w:p>
    <w:p w14:paraId="07AD5979" w14:textId="77777777" w:rsidR="00F40C57" w:rsidRDefault="00F40C57">
      <w:pPr>
        <w:spacing w:before="20" w:after="20"/>
        <w:rPr>
          <w:vanish/>
          <w:sz w:val="22"/>
          <w:szCs w:val="22"/>
        </w:rPr>
      </w:pPr>
    </w:p>
    <w:p w14:paraId="19A8E6B5" w14:textId="0E96565A" w:rsidR="00084867" w:rsidRDefault="0004386A">
      <w:pPr>
        <w:jc w:val="center"/>
        <w:rPr>
          <w:rFonts w:ascii="Arial" w:hAnsi="Arial" w:cs="Arial"/>
          <w:b/>
          <w:caps/>
          <w:sz w:val="56"/>
          <w:szCs w:val="56"/>
        </w:rPr>
      </w:pPr>
      <w:r>
        <w:rPr>
          <w:rFonts w:ascii="Arial" w:hAnsi="Arial" w:cs="Arial"/>
          <w:b/>
          <w:caps/>
          <w:sz w:val="56"/>
          <w:szCs w:val="56"/>
        </w:rPr>
        <w:t xml:space="preserve">projekt </w:t>
      </w:r>
      <w:r w:rsidR="00C95B17">
        <w:rPr>
          <w:rFonts w:ascii="Arial" w:hAnsi="Arial" w:cs="Arial"/>
          <w:b/>
          <w:caps/>
          <w:sz w:val="56"/>
          <w:szCs w:val="56"/>
        </w:rPr>
        <w:t>WYKONAWCZY</w:t>
      </w:r>
    </w:p>
    <w:p w14:paraId="7FA77CBA" w14:textId="77777777" w:rsidR="00084867" w:rsidRDefault="00084867">
      <w:pPr>
        <w:rPr>
          <w:rFonts w:ascii="Arial" w:hAnsi="Arial" w:cs="Arial"/>
          <w:b/>
          <w:caps/>
          <w:color w:val="FF0000"/>
          <w:sz w:val="56"/>
          <w:szCs w:val="56"/>
        </w:rPr>
      </w:pPr>
    </w:p>
    <w:p w14:paraId="5768D6A4" w14:textId="77777777" w:rsidR="00084867" w:rsidRDefault="0004386A">
      <w:pPr>
        <w:rPr>
          <w:rFonts w:ascii="Arial" w:eastAsia="Arial" w:hAnsi="Arial" w:cs="Arial"/>
        </w:rPr>
      </w:pPr>
      <w:r>
        <w:rPr>
          <w:rFonts w:ascii="Arial" w:eastAsia="Arial" w:hAnsi="Arial" w:cs="Arial"/>
        </w:rPr>
        <w:t xml:space="preserve"> </w:t>
      </w:r>
    </w:p>
    <w:p w14:paraId="6BFF4125" w14:textId="77777777" w:rsidR="00084867" w:rsidRDefault="00084867">
      <w:pPr>
        <w:rPr>
          <w:rFonts w:ascii="Arial" w:hAnsi="Arial" w:cs="Arial"/>
        </w:rPr>
      </w:pPr>
    </w:p>
    <w:p w14:paraId="4CF2D517" w14:textId="77777777" w:rsidR="00F40C57" w:rsidRPr="00936C58" w:rsidRDefault="0004386A" w:rsidP="00F40C57">
      <w:pPr>
        <w:ind w:left="2835" w:hanging="2409"/>
        <w:rPr>
          <w:rFonts w:ascii="Arial" w:hAnsi="Arial" w:cs="Arial"/>
          <w:b/>
          <w:sz w:val="24"/>
          <w:szCs w:val="24"/>
        </w:rPr>
      </w:pPr>
      <w:r>
        <w:rPr>
          <w:rFonts w:ascii="Arial" w:hAnsi="Arial" w:cs="Arial"/>
          <w:sz w:val="24"/>
          <w:szCs w:val="24"/>
        </w:rPr>
        <w:t>Inwestor:</w:t>
      </w:r>
      <w:r>
        <w:rPr>
          <w:rFonts w:ascii="Arial" w:hAnsi="Arial" w:cs="Arial"/>
          <w:sz w:val="24"/>
          <w:szCs w:val="24"/>
        </w:rPr>
        <w:tab/>
      </w:r>
      <w:r w:rsidR="00F40C57">
        <w:rPr>
          <w:rFonts w:ascii="Arial" w:hAnsi="Arial" w:cs="Arial"/>
          <w:b/>
          <w:sz w:val="24"/>
          <w:szCs w:val="24"/>
        </w:rPr>
        <w:t>Miasto Poznań</w:t>
      </w:r>
    </w:p>
    <w:p w14:paraId="1AE5A578" w14:textId="77777777" w:rsidR="00F40C57" w:rsidRDefault="00F40C57" w:rsidP="00F40C57">
      <w:pPr>
        <w:ind w:left="2550" w:firstLine="282"/>
        <w:rPr>
          <w:rFonts w:ascii="Arial" w:hAnsi="Arial" w:cs="Arial"/>
          <w:sz w:val="24"/>
          <w:szCs w:val="24"/>
        </w:rPr>
      </w:pPr>
      <w:r>
        <w:rPr>
          <w:rFonts w:ascii="Arial" w:hAnsi="Arial" w:cs="Arial"/>
          <w:sz w:val="24"/>
          <w:szCs w:val="24"/>
        </w:rPr>
        <w:t>Pl. Kolegiacki 17</w:t>
      </w:r>
    </w:p>
    <w:p w14:paraId="7709BA24" w14:textId="77777777" w:rsidR="00F40C57" w:rsidRDefault="00F40C57" w:rsidP="00F40C57">
      <w:pPr>
        <w:ind w:left="2550" w:firstLine="282"/>
        <w:rPr>
          <w:rFonts w:ascii="Arial" w:hAnsi="Arial" w:cs="Arial"/>
          <w:sz w:val="24"/>
          <w:szCs w:val="24"/>
        </w:rPr>
      </w:pPr>
      <w:r>
        <w:rPr>
          <w:rFonts w:ascii="Arial" w:hAnsi="Arial" w:cs="Arial"/>
          <w:sz w:val="24"/>
          <w:szCs w:val="24"/>
        </w:rPr>
        <w:t>61-841 Poznań</w:t>
      </w:r>
    </w:p>
    <w:p w14:paraId="2332C737" w14:textId="4B36F735" w:rsidR="00084867" w:rsidRDefault="00084867" w:rsidP="00F40C57">
      <w:pPr>
        <w:tabs>
          <w:tab w:val="left" w:pos="2835"/>
        </w:tabs>
        <w:ind w:left="426"/>
        <w:rPr>
          <w:rFonts w:ascii="Arial" w:hAnsi="Arial" w:cs="Arial"/>
          <w:sz w:val="24"/>
          <w:szCs w:val="24"/>
        </w:rPr>
      </w:pPr>
    </w:p>
    <w:p w14:paraId="6E1145AB" w14:textId="77777777" w:rsidR="00084867" w:rsidRDefault="00084867">
      <w:pPr>
        <w:ind w:left="2550" w:firstLine="282"/>
        <w:rPr>
          <w:rFonts w:ascii="Arial" w:hAnsi="Arial" w:cs="Arial"/>
          <w:sz w:val="24"/>
          <w:szCs w:val="24"/>
        </w:rPr>
      </w:pPr>
    </w:p>
    <w:p w14:paraId="5B1F465D" w14:textId="1DB1CB06" w:rsidR="00084867" w:rsidRDefault="0004386A" w:rsidP="007B5420">
      <w:pPr>
        <w:tabs>
          <w:tab w:val="left" w:pos="2835"/>
        </w:tabs>
        <w:ind w:left="2829" w:hanging="2403"/>
        <w:rPr>
          <w:rFonts w:ascii="Arial" w:hAnsi="Arial" w:cs="Arial"/>
          <w:b/>
          <w:bCs/>
          <w:iCs/>
          <w:color w:val="000000"/>
          <w:sz w:val="24"/>
          <w:szCs w:val="24"/>
        </w:rPr>
      </w:pPr>
      <w:r>
        <w:rPr>
          <w:rFonts w:ascii="Arial" w:hAnsi="Arial" w:cs="Arial"/>
          <w:sz w:val="24"/>
          <w:szCs w:val="24"/>
        </w:rPr>
        <w:t>Nazwa inwestycji:</w:t>
      </w:r>
      <w:r>
        <w:rPr>
          <w:rFonts w:ascii="Arial" w:hAnsi="Arial" w:cs="Arial"/>
        </w:rPr>
        <w:tab/>
      </w:r>
      <w:r w:rsidR="007B5420" w:rsidRPr="00C44660">
        <w:rPr>
          <w:rFonts w:ascii="Arial" w:hAnsi="Arial" w:cs="Arial"/>
          <w:b/>
          <w:bCs/>
          <w:color w:val="000000"/>
          <w:sz w:val="24"/>
          <w:szCs w:val="24"/>
        </w:rPr>
        <w:t>Budowa ul. Kisielewskiego wraz z budową kanału deszczowego w ul. Kaczmarskiego</w:t>
      </w:r>
    </w:p>
    <w:p w14:paraId="59DB3AB2" w14:textId="77777777" w:rsidR="00084867" w:rsidRDefault="00084867">
      <w:pPr>
        <w:pStyle w:val="Nagwek"/>
        <w:tabs>
          <w:tab w:val="right" w:pos="9356"/>
        </w:tabs>
        <w:ind w:left="2835" w:right="-284" w:hanging="2410"/>
        <w:rPr>
          <w:rFonts w:ascii="Arial" w:hAnsi="Arial" w:cs="Arial"/>
          <w:b/>
          <w:bCs/>
          <w:iCs/>
          <w:color w:val="000000"/>
          <w:sz w:val="24"/>
          <w:szCs w:val="24"/>
        </w:rPr>
      </w:pPr>
    </w:p>
    <w:p w14:paraId="4A67A17F" w14:textId="77777777" w:rsidR="00084867" w:rsidRDefault="00084867">
      <w:pPr>
        <w:ind w:right="-284"/>
        <w:rPr>
          <w:rFonts w:ascii="Arial" w:hAnsi="Arial" w:cs="Arial"/>
          <w:b/>
          <w:bCs/>
          <w:iCs/>
          <w:color w:val="000000"/>
          <w:sz w:val="24"/>
          <w:szCs w:val="24"/>
        </w:rPr>
      </w:pPr>
    </w:p>
    <w:p w14:paraId="04AB4F05" w14:textId="2471F0BF" w:rsidR="00084867" w:rsidRDefault="0004386A">
      <w:pPr>
        <w:ind w:left="2829" w:right="-284" w:hanging="2404"/>
      </w:pPr>
      <w:r>
        <w:rPr>
          <w:rFonts w:ascii="Arial" w:hAnsi="Arial" w:cs="Arial"/>
          <w:sz w:val="24"/>
          <w:szCs w:val="24"/>
        </w:rPr>
        <w:t>Nazwa projektu:</w:t>
      </w:r>
      <w:r>
        <w:rPr>
          <w:rFonts w:ascii="Arial" w:hAnsi="Arial" w:cs="Arial"/>
          <w:sz w:val="24"/>
          <w:szCs w:val="24"/>
        </w:rPr>
        <w:tab/>
      </w:r>
      <w:r w:rsidR="00C95B17">
        <w:rPr>
          <w:rFonts w:ascii="Arial" w:hAnsi="Arial" w:cs="Arial"/>
          <w:b/>
          <w:iCs/>
          <w:sz w:val="24"/>
          <w:szCs w:val="24"/>
        </w:rPr>
        <w:t>OPERAT DENDROLOGICZNY</w:t>
      </w:r>
    </w:p>
    <w:p w14:paraId="3B032A0A" w14:textId="77777777" w:rsidR="00084867" w:rsidRDefault="0004386A">
      <w:pPr>
        <w:ind w:left="2832" w:right="-284" w:hanging="2406"/>
        <w:rPr>
          <w:rFonts w:ascii="Arial" w:hAnsi="Arial" w:cs="Arial"/>
          <w:b/>
          <w:sz w:val="24"/>
          <w:szCs w:val="24"/>
        </w:rPr>
      </w:pPr>
      <w:r>
        <w:rPr>
          <w:rFonts w:ascii="Arial" w:hAnsi="Arial" w:cs="Arial"/>
          <w:b/>
          <w:sz w:val="24"/>
          <w:szCs w:val="24"/>
        </w:rPr>
        <w:tab/>
        <w:t xml:space="preserve"> </w:t>
      </w:r>
    </w:p>
    <w:p w14:paraId="03709675" w14:textId="77777777" w:rsidR="00084867" w:rsidRDefault="0004386A">
      <w:pPr>
        <w:ind w:left="426"/>
      </w:pPr>
      <w:r>
        <w:rPr>
          <w:rFonts w:ascii="Arial" w:hAnsi="Arial" w:cs="Arial"/>
          <w:sz w:val="24"/>
          <w:szCs w:val="24"/>
        </w:rPr>
        <w:t>Branża: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b/>
          <w:sz w:val="24"/>
          <w:szCs w:val="24"/>
        </w:rPr>
        <w:t>zieleń</w:t>
      </w:r>
    </w:p>
    <w:p w14:paraId="1148AB4C" w14:textId="77777777" w:rsidR="00084867" w:rsidRDefault="00084867">
      <w:pPr>
        <w:rPr>
          <w:rFonts w:ascii="Arial" w:hAnsi="Arial" w:cs="Arial"/>
          <w:b/>
          <w:sz w:val="24"/>
          <w:szCs w:val="24"/>
        </w:rPr>
      </w:pPr>
    </w:p>
    <w:p w14:paraId="2BE03D34" w14:textId="77777777" w:rsidR="00084867" w:rsidRDefault="0004386A">
      <w:pPr>
        <w:ind w:left="426"/>
      </w:pPr>
      <w:r>
        <w:rPr>
          <w:rFonts w:ascii="Arial" w:hAnsi="Arial" w:cs="Arial"/>
          <w:sz w:val="24"/>
          <w:szCs w:val="24"/>
        </w:rPr>
        <w:t>Nr rej. projektu:</w:t>
      </w:r>
      <w:r>
        <w:rPr>
          <w:rFonts w:ascii="Arial" w:hAnsi="Arial" w:cs="Arial"/>
          <w:sz w:val="24"/>
          <w:szCs w:val="24"/>
        </w:rPr>
        <w:tab/>
      </w:r>
      <w:r>
        <w:rPr>
          <w:rFonts w:ascii="Arial" w:hAnsi="Arial" w:cs="Arial"/>
          <w:sz w:val="24"/>
          <w:szCs w:val="24"/>
        </w:rPr>
        <w:tab/>
      </w:r>
      <w:r>
        <w:rPr>
          <w:rFonts w:ascii="Arial" w:hAnsi="Arial" w:cs="Arial"/>
          <w:b/>
          <w:sz w:val="24"/>
          <w:szCs w:val="24"/>
        </w:rPr>
        <w:t>69/2018</w:t>
      </w:r>
    </w:p>
    <w:p w14:paraId="5498CF61" w14:textId="77777777" w:rsidR="00084867" w:rsidRDefault="00084867">
      <w:pPr>
        <w:rPr>
          <w:rFonts w:ascii="Arial" w:hAnsi="Arial" w:cs="Arial"/>
          <w:b/>
          <w:bCs/>
          <w:color w:val="000000"/>
          <w:sz w:val="24"/>
          <w:szCs w:val="24"/>
        </w:rPr>
      </w:pPr>
    </w:p>
    <w:p w14:paraId="6ECB7F24" w14:textId="77777777" w:rsidR="00084867" w:rsidRDefault="0004386A">
      <w:pPr>
        <w:tabs>
          <w:tab w:val="left" w:pos="2835"/>
        </w:tabs>
        <w:ind w:left="2835" w:hanging="2409"/>
        <w:rPr>
          <w:rFonts w:ascii="Arial" w:hAnsi="Arial" w:cs="Arial"/>
          <w:b/>
          <w:sz w:val="24"/>
          <w:szCs w:val="24"/>
        </w:rPr>
      </w:pPr>
      <w:r>
        <w:rPr>
          <w:rFonts w:ascii="Arial" w:hAnsi="Arial" w:cs="Arial"/>
          <w:b/>
          <w:sz w:val="24"/>
          <w:szCs w:val="24"/>
        </w:rPr>
        <w:tab/>
      </w:r>
    </w:p>
    <w:p w14:paraId="0FD972C7" w14:textId="77777777" w:rsidR="00084867" w:rsidRDefault="00084867">
      <w:pPr>
        <w:tabs>
          <w:tab w:val="left" w:pos="2835"/>
        </w:tabs>
        <w:ind w:left="426"/>
        <w:rPr>
          <w:rFonts w:ascii="Arial" w:hAnsi="Arial" w:cs="Arial"/>
          <w:b/>
          <w:sz w:val="24"/>
          <w:szCs w:val="24"/>
        </w:rPr>
      </w:pPr>
    </w:p>
    <w:tbl>
      <w:tblPr>
        <w:tblW w:w="10692" w:type="dxa"/>
        <w:jc w:val="center"/>
        <w:tblBorders>
          <w:top w:val="single" w:sz="18" w:space="0" w:color="000000"/>
          <w:left w:val="single" w:sz="18" w:space="0" w:color="000000"/>
        </w:tblBorders>
        <w:tblCellMar>
          <w:left w:w="70" w:type="dxa"/>
          <w:right w:w="70" w:type="dxa"/>
        </w:tblCellMar>
        <w:tblLook w:val="04A0" w:firstRow="1" w:lastRow="0" w:firstColumn="1" w:lastColumn="0" w:noHBand="0" w:noVBand="1"/>
      </w:tblPr>
      <w:tblGrid>
        <w:gridCol w:w="1985"/>
        <w:gridCol w:w="2718"/>
        <w:gridCol w:w="2975"/>
        <w:gridCol w:w="3014"/>
      </w:tblGrid>
      <w:tr w:rsidR="00084867" w14:paraId="39B899BB" w14:textId="77777777" w:rsidTr="00C95B17">
        <w:trPr>
          <w:cantSplit/>
          <w:jc w:val="center"/>
        </w:trPr>
        <w:tc>
          <w:tcPr>
            <w:tcW w:w="1985" w:type="dxa"/>
            <w:tcBorders>
              <w:top w:val="single" w:sz="18" w:space="0" w:color="000000"/>
              <w:left w:val="single" w:sz="18" w:space="0" w:color="000000"/>
            </w:tcBorders>
          </w:tcPr>
          <w:p w14:paraId="241508F2" w14:textId="77777777" w:rsidR="00084867" w:rsidRDefault="00084867">
            <w:pPr>
              <w:snapToGrid w:val="0"/>
              <w:spacing w:line="120" w:lineRule="exact"/>
              <w:jc w:val="center"/>
              <w:rPr>
                <w:rFonts w:ascii="Arial" w:hAnsi="Arial" w:cs="Arial"/>
                <w:sz w:val="22"/>
                <w:szCs w:val="22"/>
              </w:rPr>
            </w:pPr>
          </w:p>
          <w:p w14:paraId="5604FEC9" w14:textId="77777777" w:rsidR="00084867" w:rsidRDefault="0004386A">
            <w:pPr>
              <w:spacing w:line="360" w:lineRule="auto"/>
              <w:jc w:val="center"/>
              <w:rPr>
                <w:rFonts w:ascii="Arial" w:hAnsi="Arial" w:cs="Arial"/>
                <w:sz w:val="22"/>
                <w:szCs w:val="22"/>
              </w:rPr>
            </w:pPr>
            <w:r>
              <w:rPr>
                <w:rFonts w:ascii="Arial" w:hAnsi="Arial" w:cs="Arial"/>
                <w:sz w:val="22"/>
                <w:szCs w:val="22"/>
              </w:rPr>
              <w:t>Stanowisko</w:t>
            </w:r>
          </w:p>
        </w:tc>
        <w:tc>
          <w:tcPr>
            <w:tcW w:w="2718" w:type="dxa"/>
            <w:tcBorders>
              <w:top w:val="single" w:sz="18" w:space="0" w:color="000000"/>
              <w:left w:val="single" w:sz="6" w:space="0" w:color="000000"/>
              <w:bottom w:val="single" w:sz="6" w:space="0" w:color="000000"/>
            </w:tcBorders>
          </w:tcPr>
          <w:p w14:paraId="18AF3AD1" w14:textId="77777777" w:rsidR="00084867" w:rsidRDefault="00084867">
            <w:pPr>
              <w:snapToGrid w:val="0"/>
              <w:spacing w:line="120" w:lineRule="exact"/>
              <w:rPr>
                <w:rFonts w:ascii="Arial" w:hAnsi="Arial" w:cs="Arial"/>
                <w:sz w:val="22"/>
                <w:szCs w:val="22"/>
              </w:rPr>
            </w:pPr>
          </w:p>
          <w:p w14:paraId="15701695" w14:textId="77777777" w:rsidR="00084867" w:rsidRDefault="0004386A">
            <w:pPr>
              <w:jc w:val="center"/>
              <w:rPr>
                <w:rFonts w:ascii="Arial" w:hAnsi="Arial" w:cs="Arial"/>
                <w:sz w:val="22"/>
                <w:szCs w:val="22"/>
              </w:rPr>
            </w:pPr>
            <w:r>
              <w:rPr>
                <w:rFonts w:ascii="Arial" w:hAnsi="Arial" w:cs="Arial"/>
                <w:sz w:val="22"/>
                <w:szCs w:val="22"/>
              </w:rPr>
              <w:t>Tytuł, imię i nazwisko</w:t>
            </w:r>
          </w:p>
        </w:tc>
        <w:tc>
          <w:tcPr>
            <w:tcW w:w="2975" w:type="dxa"/>
            <w:tcBorders>
              <w:top w:val="single" w:sz="18" w:space="0" w:color="000000"/>
              <w:left w:val="single" w:sz="6" w:space="0" w:color="000000"/>
              <w:bottom w:val="single" w:sz="6" w:space="0" w:color="000000"/>
            </w:tcBorders>
            <w:vAlign w:val="center"/>
          </w:tcPr>
          <w:p w14:paraId="081EFD84" w14:textId="77777777" w:rsidR="00084867" w:rsidRDefault="0004386A">
            <w:pPr>
              <w:jc w:val="center"/>
              <w:rPr>
                <w:rFonts w:ascii="Arial" w:hAnsi="Arial" w:cs="Arial"/>
                <w:sz w:val="22"/>
                <w:szCs w:val="22"/>
              </w:rPr>
            </w:pPr>
            <w:r>
              <w:rPr>
                <w:rFonts w:ascii="Arial" w:hAnsi="Arial" w:cs="Arial"/>
                <w:sz w:val="22"/>
                <w:szCs w:val="22"/>
              </w:rPr>
              <w:t>Nr</w:t>
            </w:r>
          </w:p>
          <w:p w14:paraId="27F06AF3" w14:textId="77777777" w:rsidR="00084867" w:rsidRDefault="0004386A">
            <w:pPr>
              <w:jc w:val="center"/>
              <w:rPr>
                <w:rFonts w:ascii="Arial" w:hAnsi="Arial" w:cs="Arial"/>
                <w:sz w:val="22"/>
                <w:szCs w:val="22"/>
              </w:rPr>
            </w:pPr>
            <w:r>
              <w:rPr>
                <w:rFonts w:ascii="Arial" w:hAnsi="Arial" w:cs="Arial"/>
                <w:sz w:val="22"/>
                <w:szCs w:val="22"/>
              </w:rPr>
              <w:t>uprawnień</w:t>
            </w:r>
          </w:p>
        </w:tc>
        <w:tc>
          <w:tcPr>
            <w:tcW w:w="3014" w:type="dxa"/>
            <w:tcBorders>
              <w:top w:val="single" w:sz="18" w:space="0" w:color="000000"/>
              <w:left w:val="single" w:sz="6" w:space="0" w:color="000000"/>
              <w:bottom w:val="single" w:sz="6" w:space="0" w:color="000000"/>
              <w:right w:val="single" w:sz="18" w:space="0" w:color="000000"/>
            </w:tcBorders>
            <w:vAlign w:val="center"/>
          </w:tcPr>
          <w:p w14:paraId="4D43B662" w14:textId="77777777" w:rsidR="00084867" w:rsidRDefault="0004386A">
            <w:pPr>
              <w:jc w:val="center"/>
              <w:rPr>
                <w:rFonts w:ascii="Arial" w:hAnsi="Arial" w:cs="Arial"/>
                <w:sz w:val="22"/>
                <w:szCs w:val="22"/>
              </w:rPr>
            </w:pPr>
            <w:r>
              <w:rPr>
                <w:rFonts w:ascii="Arial" w:hAnsi="Arial" w:cs="Arial"/>
                <w:sz w:val="22"/>
                <w:szCs w:val="22"/>
              </w:rPr>
              <w:t>Podpis</w:t>
            </w:r>
          </w:p>
        </w:tc>
      </w:tr>
      <w:tr w:rsidR="00084867" w14:paraId="6B5F766B" w14:textId="77777777" w:rsidTr="00C95B17">
        <w:trPr>
          <w:cantSplit/>
          <w:trHeight w:val="1247"/>
          <w:jc w:val="center"/>
        </w:trPr>
        <w:tc>
          <w:tcPr>
            <w:tcW w:w="1985" w:type="dxa"/>
            <w:tcBorders>
              <w:top w:val="single" w:sz="6" w:space="0" w:color="000000"/>
              <w:left w:val="single" w:sz="18" w:space="0" w:color="000000"/>
              <w:bottom w:val="single" w:sz="6" w:space="0" w:color="000000"/>
            </w:tcBorders>
            <w:vAlign w:val="center"/>
          </w:tcPr>
          <w:p w14:paraId="79EE6363" w14:textId="77777777" w:rsidR="00084867" w:rsidRDefault="0004386A">
            <w:pPr>
              <w:jc w:val="center"/>
              <w:rPr>
                <w:rFonts w:ascii="Arial" w:hAnsi="Arial" w:cs="Arial"/>
                <w:sz w:val="22"/>
                <w:szCs w:val="22"/>
              </w:rPr>
            </w:pPr>
            <w:r>
              <w:rPr>
                <w:rFonts w:ascii="Arial" w:hAnsi="Arial" w:cs="Arial"/>
                <w:sz w:val="22"/>
                <w:szCs w:val="22"/>
              </w:rPr>
              <w:t>PROJEKTANT</w:t>
            </w:r>
          </w:p>
        </w:tc>
        <w:tc>
          <w:tcPr>
            <w:tcW w:w="2718" w:type="dxa"/>
            <w:tcBorders>
              <w:top w:val="single" w:sz="6" w:space="0" w:color="000000"/>
              <w:left w:val="single" w:sz="6" w:space="0" w:color="000000"/>
              <w:bottom w:val="single" w:sz="6" w:space="0" w:color="000000"/>
            </w:tcBorders>
            <w:vAlign w:val="center"/>
          </w:tcPr>
          <w:p w14:paraId="4967BF9B" w14:textId="77777777" w:rsidR="00084867" w:rsidRDefault="0004386A">
            <w:pPr>
              <w:jc w:val="center"/>
              <w:rPr>
                <w:rFonts w:ascii="Arial" w:hAnsi="Arial" w:cs="Arial"/>
                <w:bCs/>
                <w:color w:val="000000"/>
                <w:sz w:val="22"/>
                <w:szCs w:val="22"/>
              </w:rPr>
            </w:pPr>
            <w:r>
              <w:rPr>
                <w:rFonts w:ascii="Arial" w:hAnsi="Arial" w:cs="Arial"/>
                <w:bCs/>
                <w:color w:val="000000"/>
                <w:sz w:val="22"/>
                <w:szCs w:val="22"/>
              </w:rPr>
              <w:t>Przemysław Turniak</w:t>
            </w:r>
          </w:p>
        </w:tc>
        <w:tc>
          <w:tcPr>
            <w:tcW w:w="2975" w:type="dxa"/>
            <w:tcBorders>
              <w:top w:val="single" w:sz="6" w:space="0" w:color="000000"/>
              <w:left w:val="single" w:sz="6" w:space="0" w:color="000000"/>
              <w:bottom w:val="single" w:sz="6" w:space="0" w:color="000000"/>
            </w:tcBorders>
            <w:vAlign w:val="center"/>
          </w:tcPr>
          <w:p w14:paraId="2C2E73DA" w14:textId="77777777" w:rsidR="00084867" w:rsidRDefault="0004386A">
            <w:pPr>
              <w:jc w:val="center"/>
              <w:rPr>
                <w:rFonts w:ascii="Arial" w:hAnsi="Arial" w:cs="Arial"/>
                <w:bCs/>
                <w:color w:val="000000"/>
                <w:sz w:val="22"/>
                <w:szCs w:val="22"/>
              </w:rPr>
            </w:pPr>
            <w:r>
              <w:rPr>
                <w:rFonts w:ascii="Arial" w:hAnsi="Arial" w:cs="Arial"/>
                <w:bCs/>
                <w:color w:val="000000"/>
                <w:sz w:val="22"/>
                <w:szCs w:val="22"/>
              </w:rPr>
              <w:t>Dyplom nr</w:t>
            </w:r>
          </w:p>
          <w:p w14:paraId="0D1F442C" w14:textId="77777777" w:rsidR="00084867" w:rsidRDefault="0004386A">
            <w:pPr>
              <w:jc w:val="center"/>
              <w:rPr>
                <w:rFonts w:ascii="Arial" w:hAnsi="Arial" w:cs="Arial"/>
                <w:bCs/>
                <w:color w:val="000000"/>
                <w:sz w:val="22"/>
                <w:szCs w:val="22"/>
              </w:rPr>
            </w:pPr>
            <w:r>
              <w:rPr>
                <w:rFonts w:ascii="Arial" w:hAnsi="Arial" w:cs="Arial"/>
                <w:bCs/>
                <w:color w:val="000000"/>
                <w:sz w:val="22"/>
                <w:szCs w:val="22"/>
              </w:rPr>
              <w:t>Ogr 6114/2002</w:t>
            </w:r>
          </w:p>
        </w:tc>
        <w:tc>
          <w:tcPr>
            <w:tcW w:w="3014" w:type="dxa"/>
            <w:tcBorders>
              <w:top w:val="single" w:sz="6" w:space="0" w:color="000000"/>
              <w:left w:val="single" w:sz="6" w:space="0" w:color="000000"/>
              <w:bottom w:val="single" w:sz="6" w:space="0" w:color="000000"/>
              <w:right w:val="single" w:sz="18" w:space="0" w:color="000000"/>
            </w:tcBorders>
            <w:vAlign w:val="center"/>
          </w:tcPr>
          <w:p w14:paraId="0386F486" w14:textId="77777777" w:rsidR="00084867" w:rsidRDefault="00084867">
            <w:pPr>
              <w:snapToGrid w:val="0"/>
              <w:jc w:val="center"/>
              <w:rPr>
                <w:rFonts w:ascii="Arial" w:hAnsi="Arial" w:cs="Arial"/>
                <w:bCs/>
                <w:color w:val="000000"/>
                <w:sz w:val="22"/>
                <w:szCs w:val="22"/>
                <w:lang w:eastAsia="pl-PL"/>
              </w:rPr>
            </w:pPr>
          </w:p>
        </w:tc>
      </w:tr>
    </w:tbl>
    <w:p w14:paraId="0AEE3D87" w14:textId="77777777" w:rsidR="00084867" w:rsidRDefault="0004386A">
      <w:pPr>
        <w:spacing w:line="276" w:lineRule="auto"/>
        <w:rPr>
          <w:rFonts w:ascii="Tahoma" w:hAnsi="Tahoma" w:cs="Tahoma"/>
          <w:b/>
          <w:sz w:val="22"/>
          <w:szCs w:val="22"/>
        </w:rPr>
      </w:pPr>
      <w:r>
        <w:br w:type="page"/>
      </w:r>
    </w:p>
    <w:p w14:paraId="70BB103F" w14:textId="77777777" w:rsidR="00084867" w:rsidRDefault="0004386A">
      <w:pPr>
        <w:spacing w:before="60" w:after="60"/>
        <w:rPr>
          <w:rFonts w:ascii="Tahoma" w:hAnsi="Tahoma" w:cs="Tahoma"/>
          <w:color w:val="FFFFFF"/>
          <w:sz w:val="26"/>
          <w:szCs w:val="26"/>
        </w:rPr>
      </w:pPr>
      <w:r>
        <w:rPr>
          <w:rFonts w:ascii="Tahoma" w:hAnsi="Tahoma" w:cs="Tahoma"/>
          <w:color w:val="FFFFFF"/>
          <w:sz w:val="26"/>
          <w:szCs w:val="26"/>
        </w:rPr>
        <w:lastRenderedPageBreak/>
        <w:t>OŚWIADCZENIA – PROJEKTANCI</w:t>
      </w:r>
    </w:p>
    <w:p w14:paraId="536B4788" w14:textId="77777777" w:rsidR="00084867" w:rsidRDefault="00084867">
      <w:pPr>
        <w:spacing w:before="60" w:after="60"/>
        <w:rPr>
          <w:rFonts w:ascii="Tahoma" w:hAnsi="Tahoma" w:cs="Tahoma"/>
          <w:b/>
          <w:color w:val="808080"/>
          <w:sz w:val="22"/>
          <w:szCs w:val="22"/>
        </w:rPr>
      </w:pPr>
    </w:p>
    <w:p w14:paraId="55A415FB" w14:textId="590E6989" w:rsidR="00084867" w:rsidRDefault="0004386A">
      <w:pPr>
        <w:tabs>
          <w:tab w:val="right" w:pos="1843"/>
          <w:tab w:val="left" w:pos="2268"/>
          <w:tab w:val="right" w:pos="4962"/>
          <w:tab w:val="right" w:pos="5954"/>
          <w:tab w:val="left" w:pos="6804"/>
          <w:tab w:val="left" w:pos="10348"/>
          <w:tab w:val="left" w:pos="10490"/>
        </w:tabs>
        <w:ind w:right="-30"/>
        <w:jc w:val="right"/>
      </w:pPr>
      <w:r>
        <w:rPr>
          <w:rFonts w:cs="Arial"/>
          <w:sz w:val="24"/>
        </w:rPr>
        <w:t xml:space="preserve">Poznań, dnia </w:t>
      </w:r>
      <w:r w:rsidR="00C95B17">
        <w:rPr>
          <w:rFonts w:cs="Arial"/>
          <w:sz w:val="24"/>
        </w:rPr>
        <w:t>17</w:t>
      </w:r>
      <w:r>
        <w:rPr>
          <w:rFonts w:cs="Arial"/>
          <w:sz w:val="24"/>
        </w:rPr>
        <w:t>.</w:t>
      </w:r>
      <w:r w:rsidR="00C95B17">
        <w:rPr>
          <w:rFonts w:cs="Arial"/>
          <w:sz w:val="24"/>
        </w:rPr>
        <w:t>11</w:t>
      </w:r>
      <w:r>
        <w:rPr>
          <w:rFonts w:cs="Arial"/>
          <w:sz w:val="24"/>
        </w:rPr>
        <w:t>.</w:t>
      </w:r>
      <w:r w:rsidR="009F4C66">
        <w:rPr>
          <w:rFonts w:cs="Arial"/>
          <w:sz w:val="24"/>
        </w:rPr>
        <w:t>2025 r.</w:t>
      </w:r>
    </w:p>
    <w:p w14:paraId="12EC1567" w14:textId="77777777" w:rsidR="00084867" w:rsidRDefault="00084867">
      <w:pPr>
        <w:tabs>
          <w:tab w:val="left" w:pos="2268"/>
        </w:tabs>
        <w:jc w:val="center"/>
        <w:rPr>
          <w:rFonts w:cs="Arial"/>
          <w:b/>
          <w:sz w:val="24"/>
        </w:rPr>
      </w:pPr>
    </w:p>
    <w:p w14:paraId="05FDD462" w14:textId="77777777" w:rsidR="00084867" w:rsidRDefault="00084867">
      <w:pPr>
        <w:tabs>
          <w:tab w:val="left" w:pos="2268"/>
        </w:tabs>
        <w:jc w:val="center"/>
        <w:rPr>
          <w:rFonts w:cs="Arial"/>
          <w:b/>
          <w:sz w:val="32"/>
        </w:rPr>
      </w:pPr>
    </w:p>
    <w:p w14:paraId="75C95D69" w14:textId="77777777" w:rsidR="00084867" w:rsidRDefault="00084867">
      <w:pPr>
        <w:tabs>
          <w:tab w:val="left" w:pos="2268"/>
        </w:tabs>
        <w:jc w:val="center"/>
        <w:rPr>
          <w:rFonts w:cs="Arial"/>
          <w:b/>
          <w:sz w:val="32"/>
        </w:rPr>
      </w:pPr>
    </w:p>
    <w:p w14:paraId="49116C9F" w14:textId="77777777" w:rsidR="00084867" w:rsidRDefault="00084867">
      <w:pPr>
        <w:tabs>
          <w:tab w:val="left" w:pos="2268"/>
        </w:tabs>
        <w:jc w:val="center"/>
        <w:rPr>
          <w:rFonts w:cs="Arial"/>
          <w:b/>
          <w:sz w:val="32"/>
        </w:rPr>
      </w:pPr>
    </w:p>
    <w:p w14:paraId="3C80E3C2" w14:textId="77777777" w:rsidR="00084867" w:rsidRDefault="00084867">
      <w:pPr>
        <w:tabs>
          <w:tab w:val="left" w:pos="2268"/>
        </w:tabs>
        <w:jc w:val="center"/>
        <w:rPr>
          <w:rFonts w:cs="Arial"/>
          <w:b/>
          <w:sz w:val="32"/>
        </w:rPr>
      </w:pPr>
    </w:p>
    <w:p w14:paraId="37AE54B5" w14:textId="77777777" w:rsidR="00084867" w:rsidRDefault="0004386A">
      <w:pPr>
        <w:jc w:val="center"/>
        <w:rPr>
          <w:b/>
          <w:sz w:val="32"/>
        </w:rPr>
      </w:pPr>
      <w:r>
        <w:rPr>
          <w:b/>
          <w:sz w:val="32"/>
        </w:rPr>
        <w:t>OŚWIADCZENIE</w:t>
      </w:r>
    </w:p>
    <w:p w14:paraId="35F46551" w14:textId="77777777" w:rsidR="00084867" w:rsidRDefault="00084867">
      <w:pPr>
        <w:jc w:val="center"/>
        <w:rPr>
          <w:b/>
          <w:sz w:val="32"/>
        </w:rPr>
      </w:pPr>
    </w:p>
    <w:p w14:paraId="7BDFABCA" w14:textId="77777777" w:rsidR="00084867" w:rsidRDefault="00084867">
      <w:pPr>
        <w:jc w:val="center"/>
        <w:rPr>
          <w:b/>
          <w:sz w:val="32"/>
        </w:rPr>
      </w:pPr>
    </w:p>
    <w:p w14:paraId="4ECE5CA4" w14:textId="77777777" w:rsidR="00084867" w:rsidRDefault="00084867">
      <w:pPr>
        <w:jc w:val="center"/>
        <w:rPr>
          <w:b/>
          <w:sz w:val="32"/>
        </w:rPr>
      </w:pPr>
    </w:p>
    <w:p w14:paraId="5DC4EDF2" w14:textId="77777777" w:rsidR="00084867" w:rsidRDefault="00084867">
      <w:pPr>
        <w:jc w:val="center"/>
        <w:rPr>
          <w:b/>
          <w:sz w:val="32"/>
        </w:rPr>
      </w:pPr>
    </w:p>
    <w:p w14:paraId="1F1996EE" w14:textId="0AF842AC" w:rsidR="00084867" w:rsidRDefault="0004386A" w:rsidP="00F40C57">
      <w:pPr>
        <w:spacing w:line="360" w:lineRule="auto"/>
        <w:ind w:firstLine="720"/>
      </w:pPr>
      <w:r>
        <w:rPr>
          <w:rFonts w:cs="Arial"/>
          <w:sz w:val="22"/>
          <w:szCs w:val="22"/>
        </w:rPr>
        <w:t>Zgodnie z wymogiem art. 20 ust.4 ustawy „Prawo Budowlane” (tekst jednolity: D.U. nr 207</w:t>
      </w:r>
      <w:r>
        <w:rPr>
          <w:rFonts w:cs="Arial"/>
          <w:sz w:val="22"/>
          <w:szCs w:val="22"/>
        </w:rPr>
        <w:br/>
        <w:t xml:space="preserve">poz. 2016 z </w:t>
      </w:r>
      <w:r w:rsidR="009F4C66">
        <w:rPr>
          <w:rFonts w:cs="Arial"/>
          <w:sz w:val="22"/>
          <w:szCs w:val="22"/>
        </w:rPr>
        <w:t>2003 r.</w:t>
      </w:r>
      <w:r>
        <w:rPr>
          <w:rFonts w:cs="Arial"/>
          <w:sz w:val="22"/>
          <w:szCs w:val="22"/>
        </w:rPr>
        <w:t xml:space="preserve"> – z późniejszymi zmianami) </w:t>
      </w:r>
      <w:r>
        <w:rPr>
          <w:rFonts w:cs="Arial"/>
          <w:b/>
          <w:sz w:val="22"/>
          <w:szCs w:val="22"/>
          <w:u w:val="single"/>
        </w:rPr>
        <w:t xml:space="preserve">oświadczam </w:t>
      </w:r>
      <w:r>
        <w:rPr>
          <w:rFonts w:cs="Arial"/>
          <w:sz w:val="22"/>
          <w:szCs w:val="22"/>
          <w:u w:val="single"/>
        </w:rPr>
        <w:t>,</w:t>
      </w:r>
      <w:r>
        <w:rPr>
          <w:rFonts w:cs="Arial"/>
          <w:sz w:val="22"/>
          <w:szCs w:val="22"/>
        </w:rPr>
        <w:t xml:space="preserve"> że projekt </w:t>
      </w:r>
      <w:r w:rsidR="00C95B17">
        <w:rPr>
          <w:rFonts w:cs="Arial"/>
          <w:sz w:val="22"/>
          <w:szCs w:val="22"/>
        </w:rPr>
        <w:t>–</w:t>
      </w:r>
      <w:r>
        <w:rPr>
          <w:rFonts w:cs="Arial"/>
          <w:sz w:val="22"/>
          <w:szCs w:val="22"/>
        </w:rPr>
        <w:t xml:space="preserve"> </w:t>
      </w:r>
      <w:r w:rsidR="00C95B17">
        <w:rPr>
          <w:rFonts w:cs="Arial"/>
          <w:sz w:val="22"/>
          <w:szCs w:val="22"/>
        </w:rPr>
        <w:t xml:space="preserve">Operat dendrologiczny </w:t>
      </w:r>
      <w:r>
        <w:rPr>
          <w:rFonts w:cs="Arial"/>
          <w:sz w:val="22"/>
          <w:szCs w:val="22"/>
        </w:rPr>
        <w:t xml:space="preserve">, dla tematu: </w:t>
      </w:r>
      <w:r w:rsidR="00F40C57">
        <w:rPr>
          <w:rFonts w:cs="Arial"/>
          <w:sz w:val="22"/>
          <w:szCs w:val="22"/>
        </w:rPr>
        <w:t>Budowa ul. Kisielewskiego</w:t>
      </w:r>
      <w:r w:rsidR="007B5420">
        <w:rPr>
          <w:rFonts w:cs="Arial"/>
          <w:sz w:val="22"/>
          <w:szCs w:val="22"/>
        </w:rPr>
        <w:t xml:space="preserve"> wraz z budowa kanału deszczowego w ul. Kaczmarskiego</w:t>
      </w:r>
      <w:r w:rsidR="00F40C57">
        <w:rPr>
          <w:rFonts w:cs="Arial"/>
          <w:sz w:val="22"/>
          <w:szCs w:val="22"/>
        </w:rPr>
        <w:t xml:space="preserve"> </w:t>
      </w:r>
      <w:r>
        <w:rPr>
          <w:rFonts w:cs="Arial"/>
          <w:sz w:val="22"/>
          <w:szCs w:val="22"/>
        </w:rPr>
        <w:t>został sporządzony zgodnie z obowiązującymi przepisami oraz zasadami wiedzy technicznej.</w:t>
      </w:r>
    </w:p>
    <w:p w14:paraId="33BFEA40" w14:textId="77777777" w:rsidR="00084867" w:rsidRDefault="00084867">
      <w:pPr>
        <w:tabs>
          <w:tab w:val="left" w:pos="1068"/>
        </w:tabs>
        <w:spacing w:before="120" w:after="120" w:line="360" w:lineRule="auto"/>
        <w:rPr>
          <w:rFonts w:cs="Arial"/>
          <w:sz w:val="24"/>
          <w:szCs w:val="22"/>
        </w:rPr>
      </w:pPr>
    </w:p>
    <w:p w14:paraId="648A5F28" w14:textId="77777777" w:rsidR="00084867" w:rsidRDefault="00084867">
      <w:pPr>
        <w:tabs>
          <w:tab w:val="left" w:pos="1068"/>
        </w:tabs>
        <w:spacing w:before="120" w:after="120" w:line="360" w:lineRule="auto"/>
        <w:rPr>
          <w:rFonts w:cs="Arial"/>
          <w:sz w:val="24"/>
          <w:szCs w:val="22"/>
        </w:rPr>
      </w:pPr>
    </w:p>
    <w:p w14:paraId="2B716D6E" w14:textId="77777777" w:rsidR="00084867" w:rsidRDefault="00084867">
      <w:pPr>
        <w:tabs>
          <w:tab w:val="left" w:pos="1068"/>
        </w:tabs>
        <w:spacing w:before="120" w:after="120" w:line="360" w:lineRule="auto"/>
        <w:rPr>
          <w:rFonts w:cs="Arial"/>
          <w:sz w:val="24"/>
          <w:szCs w:val="22"/>
        </w:rPr>
      </w:pPr>
    </w:p>
    <w:tbl>
      <w:tblPr>
        <w:tblW w:w="9589" w:type="dxa"/>
        <w:tblCellMar>
          <w:left w:w="70" w:type="dxa"/>
          <w:right w:w="70" w:type="dxa"/>
        </w:tblCellMar>
        <w:tblLook w:val="04A0" w:firstRow="1" w:lastRow="0" w:firstColumn="1" w:lastColumn="0" w:noHBand="0" w:noVBand="1"/>
      </w:tblPr>
      <w:tblGrid>
        <w:gridCol w:w="9589"/>
      </w:tblGrid>
      <w:tr w:rsidR="00084867" w14:paraId="36412C47" w14:textId="77777777">
        <w:trPr>
          <w:trHeight w:val="1537"/>
        </w:trPr>
        <w:tc>
          <w:tcPr>
            <w:tcW w:w="9589" w:type="dxa"/>
          </w:tcPr>
          <w:p w14:paraId="397FDE04" w14:textId="77777777" w:rsidR="00084867" w:rsidRDefault="0004386A">
            <w:pPr>
              <w:tabs>
                <w:tab w:val="left" w:pos="1068"/>
              </w:tabs>
              <w:spacing w:before="120" w:after="120" w:line="360" w:lineRule="auto"/>
              <w:jc w:val="center"/>
              <w:rPr>
                <w:rFonts w:cs="Arial"/>
              </w:rPr>
            </w:pPr>
            <w:r>
              <w:rPr>
                <w:rFonts w:cs="Arial"/>
              </w:rPr>
              <w:t>PROJEKTANT</w:t>
            </w:r>
          </w:p>
          <w:p w14:paraId="79751D1C" w14:textId="77777777" w:rsidR="00084867" w:rsidRDefault="0004386A">
            <w:pPr>
              <w:tabs>
                <w:tab w:val="left" w:pos="1068"/>
              </w:tabs>
              <w:spacing w:before="120" w:after="120" w:line="360" w:lineRule="auto"/>
              <w:jc w:val="center"/>
              <w:rPr>
                <w:rFonts w:cs="Arial"/>
              </w:rPr>
            </w:pPr>
            <w:r>
              <w:rPr>
                <w:rFonts w:cs="Arial"/>
              </w:rPr>
              <w:t>mgr inż. Przemysław Turniak</w:t>
            </w:r>
          </w:p>
          <w:p w14:paraId="1CEABD53" w14:textId="77777777" w:rsidR="00084867" w:rsidRDefault="0004386A">
            <w:pPr>
              <w:tabs>
                <w:tab w:val="left" w:pos="1068"/>
              </w:tabs>
              <w:jc w:val="center"/>
              <w:rPr>
                <w:rFonts w:cs="Arial"/>
              </w:rPr>
            </w:pPr>
            <w:r>
              <w:rPr>
                <w:rFonts w:cs="Arial"/>
              </w:rPr>
              <w:t>OGR 6114/2002</w:t>
            </w:r>
          </w:p>
          <w:p w14:paraId="746DE042" w14:textId="77777777" w:rsidR="00084867" w:rsidRDefault="0004386A">
            <w:pPr>
              <w:tabs>
                <w:tab w:val="left" w:pos="1068"/>
              </w:tabs>
              <w:jc w:val="center"/>
            </w:pPr>
            <w:r>
              <w:rPr>
                <w:sz w:val="14"/>
                <w:szCs w:val="14"/>
              </w:rPr>
              <w:t>architektura krajobrazu</w:t>
            </w:r>
            <w:r w:rsidR="007B5420">
              <w:pict w14:anchorId="4F03A8A1">
                <v:shape id="ole_rId4" o:spid="_x0000_i1025" style="width:69.5pt;height:22.55pt" coordsize="" o:spt="100" adj="0,,0" path="" stroked="f">
                  <v:stroke joinstyle="miter"/>
                  <v:imagedata r:id="rId7" o:title=""/>
                  <v:formulas/>
                  <v:path o:connecttype="segments"/>
                </v:shape>
              </w:pict>
            </w:r>
          </w:p>
        </w:tc>
      </w:tr>
    </w:tbl>
    <w:p w14:paraId="7D4C73A2" w14:textId="77777777" w:rsidR="00084867" w:rsidRDefault="00084867">
      <w:pPr>
        <w:sectPr w:rsidR="00084867">
          <w:headerReference w:type="default" r:id="rId8"/>
          <w:footerReference w:type="default" r:id="rId9"/>
          <w:pgSz w:w="11906" w:h="16838"/>
          <w:pgMar w:top="1625" w:right="1225" w:bottom="1418" w:left="1418" w:header="557" w:footer="709" w:gutter="0"/>
          <w:cols w:space="708"/>
          <w:formProt w:val="0"/>
          <w:docGrid w:linePitch="360"/>
        </w:sectPr>
      </w:pPr>
    </w:p>
    <w:p w14:paraId="78FD17DE" w14:textId="77777777" w:rsidR="00084867" w:rsidRDefault="00084867">
      <w:pPr>
        <w:rPr>
          <w:rFonts w:ascii="Tahoma" w:hAnsi="Tahoma" w:cs="Tahoma"/>
          <w:sz w:val="22"/>
          <w:szCs w:val="22"/>
        </w:rPr>
      </w:pPr>
    </w:p>
    <w:p w14:paraId="20898FF8" w14:textId="77777777" w:rsidR="00084867" w:rsidRDefault="0004386A">
      <w:pPr>
        <w:spacing w:before="60" w:after="60"/>
        <w:ind w:right="-6"/>
      </w:pPr>
      <w:r>
        <w:t>SPIS ZAWARTOŚCI PROJEKTU</w:t>
      </w:r>
    </w:p>
    <w:p w14:paraId="68E110AD" w14:textId="77777777" w:rsidR="00F40C57" w:rsidRDefault="00F40C57">
      <w:pPr>
        <w:spacing w:before="60" w:after="60"/>
        <w:ind w:right="-6"/>
      </w:pPr>
    </w:p>
    <w:p w14:paraId="6EF9510F" w14:textId="61EE56E8" w:rsidR="004D2FCF" w:rsidRDefault="0004386A">
      <w:pPr>
        <w:pStyle w:val="Spistreci1"/>
        <w:rPr>
          <w:rFonts w:asciiTheme="minorHAnsi" w:eastAsiaTheme="minorEastAsia" w:hAnsiTheme="minorHAnsi" w:cstheme="minorBidi"/>
          <w:b w:val="0"/>
          <w:noProof/>
          <w:kern w:val="2"/>
          <w:sz w:val="24"/>
          <w:szCs w:val="24"/>
          <w:lang w:eastAsia="pl-PL"/>
          <w14:ligatures w14:val="standardContextual"/>
        </w:rPr>
      </w:pPr>
      <w:r>
        <w:fldChar w:fldCharType="begin"/>
      </w:r>
      <w:r>
        <w:instrText>TOC \o "1-9" \h</w:instrText>
      </w:r>
      <w:r>
        <w:fldChar w:fldCharType="separate"/>
      </w:r>
      <w:hyperlink w:anchor="_Toc214381940" w:history="1">
        <w:r w:rsidR="004D2FCF" w:rsidRPr="003245F1">
          <w:rPr>
            <w:rStyle w:val="Hipercze"/>
            <w:noProof/>
            <w:lang w:bidi="hi-IN"/>
          </w:rPr>
          <w:t>1. Podstawa opracowania</w:t>
        </w:r>
        <w:r w:rsidR="004D2FCF">
          <w:rPr>
            <w:noProof/>
          </w:rPr>
          <w:tab/>
        </w:r>
        <w:r w:rsidR="004D2FCF">
          <w:rPr>
            <w:noProof/>
          </w:rPr>
          <w:fldChar w:fldCharType="begin"/>
        </w:r>
        <w:r w:rsidR="004D2FCF">
          <w:rPr>
            <w:noProof/>
          </w:rPr>
          <w:instrText xml:space="preserve"> PAGEREF _Toc214381940 \h </w:instrText>
        </w:r>
        <w:r w:rsidR="004D2FCF">
          <w:rPr>
            <w:noProof/>
          </w:rPr>
        </w:r>
        <w:r w:rsidR="004D2FCF">
          <w:rPr>
            <w:noProof/>
          </w:rPr>
          <w:fldChar w:fldCharType="separate"/>
        </w:r>
        <w:r w:rsidR="007B5420">
          <w:rPr>
            <w:noProof/>
          </w:rPr>
          <w:t>4</w:t>
        </w:r>
        <w:r w:rsidR="004D2FCF">
          <w:rPr>
            <w:noProof/>
          </w:rPr>
          <w:fldChar w:fldCharType="end"/>
        </w:r>
      </w:hyperlink>
    </w:p>
    <w:p w14:paraId="6DA7A502" w14:textId="699319E0" w:rsidR="004D2FCF" w:rsidRDefault="004D2FCF">
      <w:pPr>
        <w:pStyle w:val="Spistreci1"/>
        <w:rPr>
          <w:rFonts w:asciiTheme="minorHAnsi" w:eastAsiaTheme="minorEastAsia" w:hAnsiTheme="minorHAnsi" w:cstheme="minorBidi"/>
          <w:b w:val="0"/>
          <w:noProof/>
          <w:kern w:val="2"/>
          <w:sz w:val="24"/>
          <w:szCs w:val="24"/>
          <w:lang w:eastAsia="pl-PL"/>
          <w14:ligatures w14:val="standardContextual"/>
        </w:rPr>
      </w:pPr>
      <w:hyperlink w:anchor="_Toc214381941" w:history="1">
        <w:r w:rsidRPr="003245F1">
          <w:rPr>
            <w:rStyle w:val="Hipercze"/>
            <w:noProof/>
            <w:lang w:bidi="hi-IN"/>
          </w:rPr>
          <w:t>2. Przedmiot opracowania</w:t>
        </w:r>
        <w:r>
          <w:rPr>
            <w:noProof/>
          </w:rPr>
          <w:tab/>
        </w:r>
        <w:r>
          <w:rPr>
            <w:noProof/>
          </w:rPr>
          <w:fldChar w:fldCharType="begin"/>
        </w:r>
        <w:r>
          <w:rPr>
            <w:noProof/>
          </w:rPr>
          <w:instrText xml:space="preserve"> PAGEREF _Toc214381941 \h </w:instrText>
        </w:r>
        <w:r>
          <w:rPr>
            <w:noProof/>
          </w:rPr>
        </w:r>
        <w:r>
          <w:rPr>
            <w:noProof/>
          </w:rPr>
          <w:fldChar w:fldCharType="separate"/>
        </w:r>
        <w:r w:rsidR="007B5420">
          <w:rPr>
            <w:noProof/>
          </w:rPr>
          <w:t>4</w:t>
        </w:r>
        <w:r>
          <w:rPr>
            <w:noProof/>
          </w:rPr>
          <w:fldChar w:fldCharType="end"/>
        </w:r>
      </w:hyperlink>
    </w:p>
    <w:p w14:paraId="5372219B" w14:textId="09538FC5" w:rsidR="004D2FCF" w:rsidRDefault="004D2FCF">
      <w:pPr>
        <w:pStyle w:val="Spistreci1"/>
        <w:rPr>
          <w:rFonts w:asciiTheme="minorHAnsi" w:eastAsiaTheme="minorEastAsia" w:hAnsiTheme="minorHAnsi" w:cstheme="minorBidi"/>
          <w:b w:val="0"/>
          <w:noProof/>
          <w:kern w:val="2"/>
          <w:sz w:val="24"/>
          <w:szCs w:val="24"/>
          <w:lang w:eastAsia="pl-PL"/>
          <w14:ligatures w14:val="standardContextual"/>
        </w:rPr>
      </w:pPr>
      <w:hyperlink w:anchor="_Toc214381942" w:history="1">
        <w:r w:rsidRPr="003245F1">
          <w:rPr>
            <w:rStyle w:val="Hipercze"/>
            <w:noProof/>
            <w:lang w:bidi="hi-IN"/>
          </w:rPr>
          <w:t>3. Cel opracowania</w:t>
        </w:r>
        <w:r>
          <w:rPr>
            <w:noProof/>
          </w:rPr>
          <w:tab/>
        </w:r>
        <w:r>
          <w:rPr>
            <w:noProof/>
          </w:rPr>
          <w:fldChar w:fldCharType="begin"/>
        </w:r>
        <w:r>
          <w:rPr>
            <w:noProof/>
          </w:rPr>
          <w:instrText xml:space="preserve"> PAGEREF _Toc214381942 \h </w:instrText>
        </w:r>
        <w:r>
          <w:rPr>
            <w:noProof/>
          </w:rPr>
        </w:r>
        <w:r>
          <w:rPr>
            <w:noProof/>
          </w:rPr>
          <w:fldChar w:fldCharType="separate"/>
        </w:r>
        <w:r w:rsidR="007B5420">
          <w:rPr>
            <w:noProof/>
          </w:rPr>
          <w:t>4</w:t>
        </w:r>
        <w:r>
          <w:rPr>
            <w:noProof/>
          </w:rPr>
          <w:fldChar w:fldCharType="end"/>
        </w:r>
      </w:hyperlink>
    </w:p>
    <w:p w14:paraId="5C801617" w14:textId="719678D7" w:rsidR="004D2FCF" w:rsidRDefault="004D2FCF">
      <w:pPr>
        <w:pStyle w:val="Spistreci1"/>
        <w:rPr>
          <w:rFonts w:asciiTheme="minorHAnsi" w:eastAsiaTheme="minorEastAsia" w:hAnsiTheme="minorHAnsi" w:cstheme="minorBidi"/>
          <w:b w:val="0"/>
          <w:noProof/>
          <w:kern w:val="2"/>
          <w:sz w:val="24"/>
          <w:szCs w:val="24"/>
          <w:lang w:eastAsia="pl-PL"/>
          <w14:ligatures w14:val="standardContextual"/>
        </w:rPr>
      </w:pPr>
      <w:hyperlink w:anchor="_Toc214381943" w:history="1">
        <w:r w:rsidRPr="003245F1">
          <w:rPr>
            <w:rStyle w:val="Hipercze"/>
            <w:noProof/>
            <w:lang w:bidi="hi-IN"/>
          </w:rPr>
          <w:t>4. Opis terenu - stan istniejący</w:t>
        </w:r>
        <w:r>
          <w:rPr>
            <w:noProof/>
          </w:rPr>
          <w:tab/>
        </w:r>
        <w:r>
          <w:rPr>
            <w:noProof/>
          </w:rPr>
          <w:fldChar w:fldCharType="begin"/>
        </w:r>
        <w:r>
          <w:rPr>
            <w:noProof/>
          </w:rPr>
          <w:instrText xml:space="preserve"> PAGEREF _Toc214381943 \h </w:instrText>
        </w:r>
        <w:r>
          <w:rPr>
            <w:noProof/>
          </w:rPr>
        </w:r>
        <w:r>
          <w:rPr>
            <w:noProof/>
          </w:rPr>
          <w:fldChar w:fldCharType="separate"/>
        </w:r>
        <w:r w:rsidR="007B5420">
          <w:rPr>
            <w:noProof/>
          </w:rPr>
          <w:t>5</w:t>
        </w:r>
        <w:r>
          <w:rPr>
            <w:noProof/>
          </w:rPr>
          <w:fldChar w:fldCharType="end"/>
        </w:r>
      </w:hyperlink>
    </w:p>
    <w:p w14:paraId="38DC67F1" w14:textId="7A7627C7" w:rsidR="004D2FCF" w:rsidRDefault="004D2FCF">
      <w:pPr>
        <w:pStyle w:val="Spistreci1"/>
        <w:rPr>
          <w:rFonts w:asciiTheme="minorHAnsi" w:eastAsiaTheme="minorEastAsia" w:hAnsiTheme="minorHAnsi" w:cstheme="minorBidi"/>
          <w:b w:val="0"/>
          <w:noProof/>
          <w:kern w:val="2"/>
          <w:sz w:val="24"/>
          <w:szCs w:val="24"/>
          <w:lang w:eastAsia="pl-PL"/>
          <w14:ligatures w14:val="standardContextual"/>
        </w:rPr>
      </w:pPr>
      <w:hyperlink w:anchor="_Toc214381944" w:history="1">
        <w:r w:rsidRPr="003245F1">
          <w:rPr>
            <w:rStyle w:val="Hipercze"/>
            <w:noProof/>
            <w:lang w:bidi="hi-IN"/>
          </w:rPr>
          <w:t>5. Inwentaryzacja</w:t>
        </w:r>
        <w:r>
          <w:rPr>
            <w:noProof/>
          </w:rPr>
          <w:tab/>
        </w:r>
        <w:r>
          <w:rPr>
            <w:noProof/>
          </w:rPr>
          <w:fldChar w:fldCharType="begin"/>
        </w:r>
        <w:r>
          <w:rPr>
            <w:noProof/>
          </w:rPr>
          <w:instrText xml:space="preserve"> PAGEREF _Toc214381944 \h </w:instrText>
        </w:r>
        <w:r>
          <w:rPr>
            <w:noProof/>
          </w:rPr>
        </w:r>
        <w:r>
          <w:rPr>
            <w:noProof/>
          </w:rPr>
          <w:fldChar w:fldCharType="separate"/>
        </w:r>
        <w:r w:rsidR="007B5420">
          <w:rPr>
            <w:noProof/>
          </w:rPr>
          <w:t>5</w:t>
        </w:r>
        <w:r>
          <w:rPr>
            <w:noProof/>
          </w:rPr>
          <w:fldChar w:fldCharType="end"/>
        </w:r>
      </w:hyperlink>
    </w:p>
    <w:p w14:paraId="7A8C5E7E" w14:textId="4C75C4D2" w:rsidR="004D2FCF" w:rsidRDefault="004D2FCF">
      <w:pPr>
        <w:pStyle w:val="Spistreci1"/>
        <w:rPr>
          <w:rFonts w:asciiTheme="minorHAnsi" w:eastAsiaTheme="minorEastAsia" w:hAnsiTheme="minorHAnsi" w:cstheme="minorBidi"/>
          <w:b w:val="0"/>
          <w:noProof/>
          <w:kern w:val="2"/>
          <w:sz w:val="24"/>
          <w:szCs w:val="24"/>
          <w:lang w:eastAsia="pl-PL"/>
          <w14:ligatures w14:val="standardContextual"/>
        </w:rPr>
      </w:pPr>
      <w:hyperlink w:anchor="_Toc214381945" w:history="1">
        <w:r w:rsidRPr="003245F1">
          <w:rPr>
            <w:rStyle w:val="Hipercze"/>
            <w:noProof/>
            <w:lang w:bidi="hi-IN"/>
          </w:rPr>
          <w:t>6. Operat dendrologiczny</w:t>
        </w:r>
        <w:r>
          <w:rPr>
            <w:noProof/>
          </w:rPr>
          <w:tab/>
        </w:r>
        <w:r>
          <w:rPr>
            <w:noProof/>
          </w:rPr>
          <w:fldChar w:fldCharType="begin"/>
        </w:r>
        <w:r>
          <w:rPr>
            <w:noProof/>
          </w:rPr>
          <w:instrText xml:space="preserve"> PAGEREF _Toc214381945 \h </w:instrText>
        </w:r>
        <w:r>
          <w:rPr>
            <w:noProof/>
          </w:rPr>
        </w:r>
        <w:r>
          <w:rPr>
            <w:noProof/>
          </w:rPr>
          <w:fldChar w:fldCharType="separate"/>
        </w:r>
        <w:r w:rsidR="007B5420">
          <w:rPr>
            <w:noProof/>
          </w:rPr>
          <w:t>7</w:t>
        </w:r>
        <w:r>
          <w:rPr>
            <w:noProof/>
          </w:rPr>
          <w:fldChar w:fldCharType="end"/>
        </w:r>
      </w:hyperlink>
    </w:p>
    <w:p w14:paraId="7611EEB9" w14:textId="45E401C1" w:rsidR="004D2FCF" w:rsidRDefault="004D2FCF">
      <w:pPr>
        <w:pStyle w:val="Spistreci1"/>
        <w:rPr>
          <w:rFonts w:asciiTheme="minorHAnsi" w:eastAsiaTheme="minorEastAsia" w:hAnsiTheme="minorHAnsi" w:cstheme="minorBidi"/>
          <w:b w:val="0"/>
          <w:noProof/>
          <w:kern w:val="2"/>
          <w:sz w:val="24"/>
          <w:szCs w:val="24"/>
          <w:lang w:eastAsia="pl-PL"/>
          <w14:ligatures w14:val="standardContextual"/>
        </w:rPr>
      </w:pPr>
      <w:hyperlink w:anchor="_Toc214381946" w:history="1">
        <w:r w:rsidRPr="003245F1">
          <w:rPr>
            <w:rStyle w:val="Hipercze"/>
            <w:noProof/>
            <w:lang w:bidi="hi-IN"/>
          </w:rPr>
          <w:t>7. PLAN OCHRONY ZIELENI</w:t>
        </w:r>
        <w:r>
          <w:rPr>
            <w:noProof/>
          </w:rPr>
          <w:tab/>
        </w:r>
        <w:r>
          <w:rPr>
            <w:noProof/>
          </w:rPr>
          <w:fldChar w:fldCharType="begin"/>
        </w:r>
        <w:r>
          <w:rPr>
            <w:noProof/>
          </w:rPr>
          <w:instrText xml:space="preserve"> PAGEREF _Toc214381946 \h </w:instrText>
        </w:r>
        <w:r>
          <w:rPr>
            <w:noProof/>
          </w:rPr>
        </w:r>
        <w:r>
          <w:rPr>
            <w:noProof/>
          </w:rPr>
          <w:fldChar w:fldCharType="separate"/>
        </w:r>
        <w:r w:rsidR="007B5420">
          <w:rPr>
            <w:noProof/>
          </w:rPr>
          <w:t>12</w:t>
        </w:r>
        <w:r>
          <w:rPr>
            <w:noProof/>
          </w:rPr>
          <w:fldChar w:fldCharType="end"/>
        </w:r>
      </w:hyperlink>
    </w:p>
    <w:p w14:paraId="29001F3A" w14:textId="1F132B30" w:rsidR="004D2FCF" w:rsidRDefault="004D2FCF">
      <w:pPr>
        <w:pStyle w:val="Spistreci1"/>
        <w:rPr>
          <w:rFonts w:asciiTheme="minorHAnsi" w:eastAsiaTheme="minorEastAsia" w:hAnsiTheme="minorHAnsi" w:cstheme="minorBidi"/>
          <w:b w:val="0"/>
          <w:noProof/>
          <w:kern w:val="2"/>
          <w:sz w:val="24"/>
          <w:szCs w:val="24"/>
          <w:lang w:eastAsia="pl-PL"/>
          <w14:ligatures w14:val="standardContextual"/>
        </w:rPr>
      </w:pPr>
      <w:hyperlink w:anchor="_Toc214381947" w:history="1">
        <w:r w:rsidRPr="003245F1">
          <w:rPr>
            <w:rStyle w:val="Hipercze"/>
            <w:rFonts w:ascii="Tahoma" w:hAnsi="Tahoma" w:cs="Tahoma"/>
            <w:noProof/>
            <w:lang w:bidi="hi-IN"/>
          </w:rPr>
          <w:t>8. UZGODNIENIA</w:t>
        </w:r>
        <w:r>
          <w:rPr>
            <w:noProof/>
          </w:rPr>
          <w:tab/>
        </w:r>
        <w:r>
          <w:rPr>
            <w:noProof/>
          </w:rPr>
          <w:fldChar w:fldCharType="begin"/>
        </w:r>
        <w:r>
          <w:rPr>
            <w:noProof/>
          </w:rPr>
          <w:instrText xml:space="preserve"> PAGEREF _Toc214381947 \h </w:instrText>
        </w:r>
        <w:r>
          <w:rPr>
            <w:noProof/>
          </w:rPr>
        </w:r>
        <w:r>
          <w:rPr>
            <w:noProof/>
          </w:rPr>
          <w:fldChar w:fldCharType="separate"/>
        </w:r>
        <w:r w:rsidR="007B5420">
          <w:rPr>
            <w:noProof/>
          </w:rPr>
          <w:t>18</w:t>
        </w:r>
        <w:r>
          <w:rPr>
            <w:noProof/>
          </w:rPr>
          <w:fldChar w:fldCharType="end"/>
        </w:r>
      </w:hyperlink>
    </w:p>
    <w:p w14:paraId="04BABCD4" w14:textId="0904830D" w:rsidR="004D2FCF" w:rsidRDefault="004D2FCF">
      <w:pPr>
        <w:pStyle w:val="Spistreci1"/>
        <w:rPr>
          <w:rFonts w:asciiTheme="minorHAnsi" w:eastAsiaTheme="minorEastAsia" w:hAnsiTheme="minorHAnsi" w:cstheme="minorBidi"/>
          <w:b w:val="0"/>
          <w:noProof/>
          <w:kern w:val="2"/>
          <w:sz w:val="24"/>
          <w:szCs w:val="24"/>
          <w:lang w:eastAsia="pl-PL"/>
          <w14:ligatures w14:val="standardContextual"/>
        </w:rPr>
      </w:pPr>
      <w:hyperlink w:anchor="_Toc214381948" w:history="1">
        <w:r w:rsidRPr="003245F1">
          <w:rPr>
            <w:rStyle w:val="Hipercze"/>
            <w:rFonts w:ascii="Tahoma" w:hAnsi="Tahoma" w:cs="Tahoma"/>
            <w:noProof/>
            <w:lang w:bidi="hi-IN"/>
          </w:rPr>
          <w:t>9. RYSUNKI</w:t>
        </w:r>
        <w:r>
          <w:rPr>
            <w:noProof/>
          </w:rPr>
          <w:tab/>
        </w:r>
        <w:r>
          <w:rPr>
            <w:noProof/>
          </w:rPr>
          <w:fldChar w:fldCharType="begin"/>
        </w:r>
        <w:r>
          <w:rPr>
            <w:noProof/>
          </w:rPr>
          <w:instrText xml:space="preserve"> PAGEREF _Toc214381948 \h </w:instrText>
        </w:r>
        <w:r>
          <w:rPr>
            <w:noProof/>
          </w:rPr>
        </w:r>
        <w:r>
          <w:rPr>
            <w:noProof/>
          </w:rPr>
          <w:fldChar w:fldCharType="separate"/>
        </w:r>
        <w:r w:rsidR="007B5420">
          <w:rPr>
            <w:noProof/>
          </w:rPr>
          <w:t>32</w:t>
        </w:r>
        <w:r>
          <w:rPr>
            <w:noProof/>
          </w:rPr>
          <w:fldChar w:fldCharType="end"/>
        </w:r>
      </w:hyperlink>
    </w:p>
    <w:p w14:paraId="7DBCB355" w14:textId="0AEAD2CE" w:rsidR="00084867" w:rsidRDefault="0004386A">
      <w:pPr>
        <w:pStyle w:val="Spistreci1"/>
        <w:tabs>
          <w:tab w:val="clear" w:pos="9240"/>
        </w:tabs>
      </w:pPr>
      <w:r>
        <w:fldChar w:fldCharType="end"/>
      </w:r>
    </w:p>
    <w:p w14:paraId="2FFAB800" w14:textId="77777777" w:rsidR="00F40C57" w:rsidRDefault="00F40C57" w:rsidP="00F40C57"/>
    <w:p w14:paraId="6395643A" w14:textId="30174421" w:rsidR="00F40C57" w:rsidRPr="00F40C57" w:rsidRDefault="00F40C57" w:rsidP="00F40C57">
      <w:r>
        <w:t>Rys 1.1 Plan Zagospodarowania Trenu _ OPERAT DENDROLOGICZNY  Skala 1:250</w:t>
      </w:r>
    </w:p>
    <w:p w14:paraId="4B38B7CB" w14:textId="77777777" w:rsidR="00084867" w:rsidRDefault="00084867">
      <w:pPr>
        <w:pStyle w:val="Spistreci1"/>
        <w:tabs>
          <w:tab w:val="clear" w:pos="9240"/>
        </w:tabs>
        <w:ind w:left="0"/>
        <w:rPr>
          <w:rFonts w:ascii="Calibri" w:hAnsi="Calibri" w:cs="Calibri"/>
          <w:b w:val="0"/>
          <w:lang w:eastAsia="pl-PL"/>
        </w:rPr>
      </w:pPr>
    </w:p>
    <w:p w14:paraId="59EFC095" w14:textId="77777777" w:rsidR="00084867" w:rsidRDefault="00084867">
      <w:pPr>
        <w:sectPr w:rsidR="00084867">
          <w:headerReference w:type="default" r:id="rId10"/>
          <w:footerReference w:type="default" r:id="rId11"/>
          <w:pgSz w:w="11906" w:h="16838"/>
          <w:pgMar w:top="1238" w:right="1226" w:bottom="1418" w:left="1418" w:header="284" w:footer="680" w:gutter="0"/>
          <w:cols w:space="708"/>
          <w:formProt w:val="0"/>
          <w:docGrid w:linePitch="360"/>
        </w:sectPr>
      </w:pPr>
    </w:p>
    <w:p w14:paraId="5DBC0C2A" w14:textId="77777777" w:rsidR="00084867" w:rsidRDefault="00084867">
      <w:pPr>
        <w:rPr>
          <w:rFonts w:ascii="Calibri" w:hAnsi="Calibri" w:cs="Calibri"/>
          <w:b/>
          <w:lang w:eastAsia="pl-PL"/>
        </w:rPr>
      </w:pPr>
    </w:p>
    <w:p w14:paraId="122B80A6" w14:textId="77777777" w:rsidR="00084867" w:rsidRDefault="00084867">
      <w:pPr>
        <w:pStyle w:val="Spistreci6"/>
        <w:tabs>
          <w:tab w:val="right" w:leader="dot" w:pos="9160"/>
        </w:tabs>
        <w:rPr>
          <w:rFonts w:ascii="Times New Roman" w:hAnsi="Times New Roman" w:cs="Times New Roman"/>
          <w:b/>
          <w:sz w:val="24"/>
          <w:szCs w:val="24"/>
          <w:lang w:eastAsia="pl-PL"/>
        </w:rPr>
      </w:pPr>
    </w:p>
    <w:p w14:paraId="29F32E88" w14:textId="77777777" w:rsidR="00084867" w:rsidRDefault="00084867">
      <w:pPr>
        <w:pStyle w:val="Spistreci1"/>
        <w:rPr>
          <w:rFonts w:ascii="Times New Roman" w:hAnsi="Times New Roman" w:cs="Times New Roman"/>
          <w:b w:val="0"/>
          <w:sz w:val="24"/>
          <w:szCs w:val="24"/>
          <w:lang w:eastAsia="pl-PL"/>
        </w:rPr>
      </w:pPr>
    </w:p>
    <w:p w14:paraId="714CE328" w14:textId="77777777" w:rsidR="00084867" w:rsidRDefault="00084867">
      <w:pPr>
        <w:sectPr w:rsidR="00084867">
          <w:type w:val="continuous"/>
          <w:pgSz w:w="11906" w:h="16838"/>
          <w:pgMar w:top="1238" w:right="1226" w:bottom="1418" w:left="1418" w:header="284" w:footer="680" w:gutter="0"/>
          <w:cols w:space="708"/>
          <w:formProt w:val="0"/>
          <w:docGrid w:linePitch="360"/>
        </w:sectPr>
      </w:pPr>
    </w:p>
    <w:p w14:paraId="2DB367E0" w14:textId="77777777" w:rsidR="00084867" w:rsidRDefault="0004386A" w:rsidP="00D56C0A">
      <w:pPr>
        <w:pStyle w:val="ANAGWEK1"/>
      </w:pPr>
      <w:bookmarkStart w:id="0" w:name="_Toc214381940"/>
      <w:r>
        <w:lastRenderedPageBreak/>
        <w:t>1. Podstawa opracowania</w:t>
      </w:r>
      <w:bookmarkEnd w:id="0"/>
    </w:p>
    <w:p w14:paraId="56A4B70B" w14:textId="77777777" w:rsidR="00084867" w:rsidRDefault="00084867">
      <w:pPr>
        <w:rPr>
          <w:rFonts w:ascii="Tahoma" w:hAnsi="Tahoma" w:cs="Tahoma"/>
        </w:rPr>
      </w:pPr>
    </w:p>
    <w:p w14:paraId="080F0375" w14:textId="77777777" w:rsidR="00084867" w:rsidRDefault="0004386A">
      <w:pPr>
        <w:snapToGrid w:val="0"/>
        <w:spacing w:line="360" w:lineRule="auto"/>
        <w:rPr>
          <w:rFonts w:ascii="Tahoma" w:hAnsi="Tahoma" w:cs="Tahoma"/>
          <w:sz w:val="16"/>
          <w:szCs w:val="16"/>
          <w:u w:val="single"/>
        </w:rPr>
      </w:pPr>
      <w:r>
        <w:rPr>
          <w:rFonts w:ascii="Tahoma" w:hAnsi="Tahoma" w:cs="Tahoma"/>
          <w:sz w:val="16"/>
          <w:szCs w:val="16"/>
          <w:u w:val="single"/>
        </w:rPr>
        <w:t>Podstawa Prawna:</w:t>
      </w:r>
    </w:p>
    <w:p w14:paraId="4304468B" w14:textId="77777777" w:rsidR="00084867" w:rsidRDefault="0004386A">
      <w:pPr>
        <w:pStyle w:val="Tekstpodstawowy21"/>
        <w:numPr>
          <w:ilvl w:val="0"/>
          <w:numId w:val="14"/>
        </w:numPr>
        <w:spacing w:line="360" w:lineRule="auto"/>
        <w:jc w:val="left"/>
        <w:rPr>
          <w:rFonts w:ascii="Tahoma" w:hAnsi="Tahoma" w:cs="Tahoma"/>
          <w:sz w:val="16"/>
          <w:szCs w:val="16"/>
        </w:rPr>
      </w:pPr>
      <w:r>
        <w:rPr>
          <w:rFonts w:ascii="Tahoma" w:hAnsi="Tahoma" w:cs="Tahoma"/>
          <w:sz w:val="16"/>
          <w:szCs w:val="16"/>
        </w:rPr>
        <w:t>Umowa nr 69/2018 zawarta ze Stowarzyszeniem na rzecz budowy infrastruktury technicznej ulicy Czesława Miłosza i ulic przylegających w Poznaniu</w:t>
      </w:r>
    </w:p>
    <w:p w14:paraId="16130E54" w14:textId="77777777" w:rsidR="00084867" w:rsidRDefault="0004386A">
      <w:pPr>
        <w:pStyle w:val="Tekstpodstawowy21"/>
        <w:numPr>
          <w:ilvl w:val="0"/>
          <w:numId w:val="14"/>
        </w:numPr>
        <w:spacing w:line="360" w:lineRule="auto"/>
        <w:jc w:val="left"/>
        <w:rPr>
          <w:rFonts w:ascii="Tahoma" w:hAnsi="Tahoma" w:cs="Tahoma"/>
          <w:sz w:val="16"/>
          <w:szCs w:val="16"/>
        </w:rPr>
      </w:pPr>
      <w:r>
        <w:rPr>
          <w:rFonts w:ascii="Tahoma" w:hAnsi="Tahoma" w:cs="Tahoma"/>
          <w:sz w:val="16"/>
          <w:szCs w:val="16"/>
        </w:rPr>
        <w:t>Mapa sytuacyjno – wysokościowa w skali 1:500 wykonana przez Pracownię Geodezyjno-Kartograficzną IKSIGREK s.c., geodetę uprawnionego Dawida Wąsowicza (nr uprawnień 19811),</w:t>
      </w:r>
    </w:p>
    <w:p w14:paraId="74195918" w14:textId="77777777" w:rsidR="00084867" w:rsidRDefault="0004386A">
      <w:pPr>
        <w:pStyle w:val="Tekstpodstawowy21"/>
        <w:numPr>
          <w:ilvl w:val="0"/>
          <w:numId w:val="14"/>
        </w:numPr>
        <w:spacing w:line="360" w:lineRule="auto"/>
        <w:jc w:val="left"/>
        <w:rPr>
          <w:rFonts w:ascii="Tahoma" w:hAnsi="Tahoma" w:cs="Tahoma"/>
          <w:sz w:val="16"/>
          <w:szCs w:val="16"/>
        </w:rPr>
      </w:pPr>
      <w:r>
        <w:rPr>
          <w:rFonts w:ascii="Tahoma" w:hAnsi="Tahoma" w:cs="Tahoma"/>
          <w:sz w:val="16"/>
          <w:szCs w:val="16"/>
        </w:rPr>
        <w:t>Miejscowy Plan Zagospodarowania Przestrzennego dla terenów w rejonie ulic Biskupińskiej i L. Tołstoja w Poznaniu. Uchwała nr XX/258/VI/2011 Rady Miasta Poznania z dnia 8 listopada 2011 r.</w:t>
      </w:r>
    </w:p>
    <w:p w14:paraId="0B7BF0D9" w14:textId="75F2459A" w:rsidR="00084867" w:rsidRDefault="0004386A">
      <w:pPr>
        <w:pStyle w:val="Tekstpodstawowy21"/>
        <w:numPr>
          <w:ilvl w:val="0"/>
          <w:numId w:val="14"/>
        </w:numPr>
        <w:spacing w:line="360" w:lineRule="auto"/>
        <w:jc w:val="left"/>
        <w:rPr>
          <w:rFonts w:ascii="Tahoma" w:hAnsi="Tahoma" w:cs="Tahoma"/>
          <w:sz w:val="16"/>
          <w:szCs w:val="16"/>
        </w:rPr>
      </w:pPr>
      <w:r>
        <w:rPr>
          <w:rFonts w:ascii="Tahoma" w:hAnsi="Tahoma" w:cs="Tahoma"/>
          <w:sz w:val="16"/>
          <w:szCs w:val="16"/>
        </w:rPr>
        <w:t xml:space="preserve">Rozporządzenie Ministra Infrastruktury z dnia 2 marca </w:t>
      </w:r>
      <w:r w:rsidR="009F4C66">
        <w:rPr>
          <w:rFonts w:ascii="Tahoma" w:hAnsi="Tahoma" w:cs="Tahoma"/>
          <w:sz w:val="16"/>
          <w:szCs w:val="16"/>
        </w:rPr>
        <w:t>1999 r.</w:t>
      </w:r>
      <w:r>
        <w:rPr>
          <w:rFonts w:ascii="Tahoma" w:hAnsi="Tahoma" w:cs="Tahoma"/>
          <w:sz w:val="16"/>
          <w:szCs w:val="16"/>
        </w:rPr>
        <w:t xml:space="preserve"> w sprawie warunków technicznych jakim powinny odpowiadać drogi publiczne i ich usytuowanie </w:t>
      </w:r>
      <w:r>
        <w:rPr>
          <w:rFonts w:ascii="Tahoma" w:hAnsi="Tahoma" w:cs="Tahoma"/>
          <w:sz w:val="16"/>
          <w:szCs w:val="16"/>
        </w:rPr>
        <w:br/>
        <w:t>Dz.U.Nr 43</w:t>
      </w:r>
    </w:p>
    <w:p w14:paraId="2CD36384" w14:textId="0D2CAC9C" w:rsidR="00084867" w:rsidRDefault="0004386A">
      <w:pPr>
        <w:pStyle w:val="Tekstpodstawowy21"/>
        <w:numPr>
          <w:ilvl w:val="0"/>
          <w:numId w:val="14"/>
        </w:numPr>
        <w:spacing w:line="360" w:lineRule="auto"/>
        <w:jc w:val="left"/>
        <w:rPr>
          <w:rFonts w:ascii="Tahoma" w:hAnsi="Tahoma" w:cs="Tahoma"/>
          <w:sz w:val="16"/>
          <w:szCs w:val="16"/>
        </w:rPr>
      </w:pPr>
      <w:r>
        <w:rPr>
          <w:rFonts w:ascii="Tahoma" w:hAnsi="Tahoma" w:cs="Tahoma"/>
          <w:sz w:val="16"/>
          <w:szCs w:val="16"/>
        </w:rPr>
        <w:t xml:space="preserve">Rozporządzenie Ministra Infrastruktury z dnia 3 lipca </w:t>
      </w:r>
      <w:r w:rsidR="009F4C66">
        <w:rPr>
          <w:rFonts w:ascii="Tahoma" w:hAnsi="Tahoma" w:cs="Tahoma"/>
          <w:sz w:val="16"/>
          <w:szCs w:val="16"/>
        </w:rPr>
        <w:t>2003 r.</w:t>
      </w:r>
      <w:r>
        <w:rPr>
          <w:rFonts w:ascii="Tahoma" w:hAnsi="Tahoma" w:cs="Tahoma"/>
          <w:sz w:val="16"/>
          <w:szCs w:val="16"/>
        </w:rPr>
        <w:t xml:space="preserve"> w sprawie szczegółowych warunków technicznych dla znaków i sygnałów drogowych oraz urządzeń bezpieczeństwa ruchu drogowego i warunków ich umieszczenia na drogach</w:t>
      </w:r>
    </w:p>
    <w:p w14:paraId="449D78A6" w14:textId="5B3A9ED5" w:rsidR="00084867" w:rsidRDefault="0004386A">
      <w:pPr>
        <w:pStyle w:val="Tekstpodstawowy21"/>
        <w:numPr>
          <w:ilvl w:val="0"/>
          <w:numId w:val="14"/>
        </w:numPr>
        <w:spacing w:line="360" w:lineRule="auto"/>
        <w:jc w:val="left"/>
        <w:rPr>
          <w:rFonts w:ascii="Tahoma" w:hAnsi="Tahoma" w:cs="Tahoma"/>
          <w:sz w:val="16"/>
          <w:szCs w:val="16"/>
        </w:rPr>
      </w:pPr>
      <w:r>
        <w:rPr>
          <w:rFonts w:ascii="Tahoma" w:hAnsi="Tahoma" w:cs="Tahoma"/>
          <w:sz w:val="16"/>
          <w:szCs w:val="16"/>
        </w:rPr>
        <w:t>Wytyczne Projektowania Skrzyżowań Drogowych – Zarządzenie Nr 10 Dyrektora Generalnego Dróg Publicznych z dnia 12.06.</w:t>
      </w:r>
      <w:r w:rsidR="009F4C66">
        <w:rPr>
          <w:rFonts w:ascii="Tahoma" w:hAnsi="Tahoma" w:cs="Tahoma"/>
          <w:sz w:val="16"/>
          <w:szCs w:val="16"/>
        </w:rPr>
        <w:t>2001 r.</w:t>
      </w:r>
    </w:p>
    <w:p w14:paraId="682A4CE6" w14:textId="58F57A8D" w:rsidR="00084867" w:rsidRDefault="0004386A">
      <w:pPr>
        <w:pStyle w:val="Tekstpodstawowy21"/>
        <w:numPr>
          <w:ilvl w:val="0"/>
          <w:numId w:val="14"/>
        </w:numPr>
        <w:spacing w:line="360" w:lineRule="auto"/>
        <w:jc w:val="left"/>
        <w:rPr>
          <w:rFonts w:ascii="Tahoma" w:hAnsi="Tahoma" w:cs="Tahoma"/>
          <w:sz w:val="16"/>
          <w:szCs w:val="16"/>
        </w:rPr>
      </w:pPr>
      <w:r>
        <w:rPr>
          <w:rFonts w:ascii="Tahoma" w:hAnsi="Tahoma" w:cs="Tahoma"/>
          <w:sz w:val="16"/>
          <w:szCs w:val="16"/>
        </w:rPr>
        <w:t>Załączniki do Rozporządzenia Ministra Infrastruktury z dnia 03.07.</w:t>
      </w:r>
      <w:r w:rsidR="009F4C66">
        <w:rPr>
          <w:rFonts w:ascii="Tahoma" w:hAnsi="Tahoma" w:cs="Tahoma"/>
          <w:sz w:val="16"/>
          <w:szCs w:val="16"/>
        </w:rPr>
        <w:t>2003 r.</w:t>
      </w:r>
      <w:r>
        <w:rPr>
          <w:rFonts w:ascii="Tahoma" w:hAnsi="Tahoma" w:cs="Tahoma"/>
          <w:sz w:val="16"/>
          <w:szCs w:val="16"/>
        </w:rPr>
        <w:t xml:space="preserve"> </w:t>
      </w:r>
      <w:r>
        <w:rPr>
          <w:rFonts w:ascii="Tahoma" w:hAnsi="Tahoma" w:cs="Tahoma"/>
          <w:sz w:val="16"/>
          <w:szCs w:val="16"/>
        </w:rPr>
        <w:br/>
        <w:t xml:space="preserve">w sprawie szczegółowych warunków technicznych dla znaków i sygnałów drogowych oraz urządzeń bezpieczeństwa ruchu drogowego i warunków ich umieszczenia na drogach poz.  2181 Dz. U Nr 220 z dnia 23 grudnia </w:t>
      </w:r>
      <w:r w:rsidR="009F4C66">
        <w:rPr>
          <w:rFonts w:ascii="Tahoma" w:hAnsi="Tahoma" w:cs="Tahoma"/>
          <w:sz w:val="16"/>
          <w:szCs w:val="16"/>
        </w:rPr>
        <w:t>2003 r.</w:t>
      </w:r>
    </w:p>
    <w:p w14:paraId="39D4F02B" w14:textId="77777777" w:rsidR="00084867" w:rsidRDefault="0004386A">
      <w:pPr>
        <w:pStyle w:val="Tekstpodstawowy21"/>
        <w:numPr>
          <w:ilvl w:val="0"/>
          <w:numId w:val="14"/>
        </w:numPr>
        <w:snapToGrid w:val="0"/>
        <w:spacing w:line="360" w:lineRule="auto"/>
        <w:jc w:val="left"/>
        <w:rPr>
          <w:rFonts w:ascii="Tahoma" w:hAnsi="Tahoma" w:cs="Tahoma"/>
          <w:sz w:val="16"/>
          <w:szCs w:val="16"/>
        </w:rPr>
      </w:pPr>
      <w:r>
        <w:rPr>
          <w:rFonts w:ascii="Tahoma" w:hAnsi="Tahoma" w:cs="Tahoma"/>
          <w:sz w:val="16"/>
          <w:szCs w:val="16"/>
        </w:rPr>
        <w:t>Wizja lokalna</w:t>
      </w:r>
    </w:p>
    <w:p w14:paraId="390E6894" w14:textId="6ED043D6" w:rsidR="00084867" w:rsidRDefault="00F40C57">
      <w:pPr>
        <w:pStyle w:val="Tekstpodstawowy21"/>
        <w:numPr>
          <w:ilvl w:val="0"/>
          <w:numId w:val="14"/>
        </w:numPr>
        <w:snapToGrid w:val="0"/>
        <w:spacing w:line="360" w:lineRule="auto"/>
        <w:jc w:val="left"/>
        <w:rPr>
          <w:rFonts w:ascii="Tahoma" w:hAnsi="Tahoma" w:cs="Tahoma"/>
          <w:sz w:val="16"/>
          <w:szCs w:val="16"/>
        </w:rPr>
      </w:pPr>
      <w:r>
        <w:rPr>
          <w:rFonts w:ascii="Tahoma" w:hAnsi="Tahoma" w:cs="Tahoma"/>
          <w:sz w:val="16"/>
          <w:szCs w:val="16"/>
        </w:rPr>
        <w:t xml:space="preserve">Zgoda na wykonanie nasadzeń zamiennych  na terenie Parku Edukacji  </w:t>
      </w:r>
      <w:r w:rsidR="009F4C66">
        <w:rPr>
          <w:rFonts w:ascii="Tahoma" w:hAnsi="Tahoma" w:cs="Tahoma"/>
          <w:sz w:val="16"/>
          <w:szCs w:val="16"/>
        </w:rPr>
        <w:t>Ekologicznej</w:t>
      </w:r>
      <w:r>
        <w:rPr>
          <w:rFonts w:ascii="Tahoma" w:hAnsi="Tahoma" w:cs="Tahoma"/>
          <w:sz w:val="16"/>
          <w:szCs w:val="16"/>
        </w:rPr>
        <w:t xml:space="preserve">  przy ul. Homera Wydana przez ZZM  nr Sprawy ZZM.RZ..7.RO/5111-</w:t>
      </w:r>
      <w:r w:rsidR="00A023DA">
        <w:rPr>
          <w:rFonts w:ascii="Tahoma" w:hAnsi="Tahoma" w:cs="Tahoma"/>
          <w:sz w:val="16"/>
          <w:szCs w:val="16"/>
        </w:rPr>
        <w:t>113.1/2025 DP J397/2025</w:t>
      </w:r>
    </w:p>
    <w:p w14:paraId="216926F5" w14:textId="4A10173C" w:rsidR="00A023DA" w:rsidRDefault="00A023DA">
      <w:pPr>
        <w:pStyle w:val="Tekstpodstawowy21"/>
        <w:numPr>
          <w:ilvl w:val="0"/>
          <w:numId w:val="14"/>
        </w:numPr>
        <w:snapToGrid w:val="0"/>
        <w:spacing w:line="360" w:lineRule="auto"/>
        <w:jc w:val="left"/>
        <w:rPr>
          <w:rFonts w:ascii="Tahoma" w:hAnsi="Tahoma" w:cs="Tahoma"/>
          <w:sz w:val="16"/>
          <w:szCs w:val="16"/>
        </w:rPr>
      </w:pPr>
      <w:r>
        <w:rPr>
          <w:rFonts w:ascii="Tahoma" w:hAnsi="Tahoma" w:cs="Tahoma"/>
          <w:sz w:val="16"/>
          <w:szCs w:val="16"/>
        </w:rPr>
        <w:t xml:space="preserve">Uchwała nr XII/61/VIII/2025 Rady Osiedla Strzeszyn z dnia 8 Października 2025 w sprawie  wyrażenia zgody na przyjęcie nasadzenia kompensacyjnego </w:t>
      </w:r>
    </w:p>
    <w:p w14:paraId="78CED020" w14:textId="77777777" w:rsidR="00084867" w:rsidRDefault="0004386A" w:rsidP="00D56C0A">
      <w:pPr>
        <w:pStyle w:val="ANAGWEK1"/>
      </w:pPr>
      <w:bookmarkStart w:id="1" w:name="_Toc214381941"/>
      <w:r>
        <w:t>2. Przedmiot opracowania</w:t>
      </w:r>
      <w:bookmarkEnd w:id="1"/>
    </w:p>
    <w:p w14:paraId="31135E14" w14:textId="7F0F0687" w:rsidR="00084867" w:rsidRDefault="0004386A">
      <w:pPr>
        <w:snapToGrid w:val="0"/>
        <w:spacing w:before="60" w:after="60" w:line="360" w:lineRule="auto"/>
        <w:ind w:firstLine="708"/>
        <w:rPr>
          <w:rFonts w:ascii="Tahoma" w:hAnsi="Tahoma" w:cs="Tahoma"/>
          <w:sz w:val="16"/>
          <w:szCs w:val="16"/>
        </w:rPr>
      </w:pPr>
      <w:r>
        <w:rPr>
          <w:rFonts w:ascii="Tahoma" w:hAnsi="Tahoma" w:cs="Tahoma"/>
          <w:sz w:val="16"/>
          <w:szCs w:val="16"/>
        </w:rPr>
        <w:t xml:space="preserve">Przedmiotem niniejszego opracowania jest inwentaryzacja zieleni w ramach projektu budowlanego przebudowy ul. </w:t>
      </w:r>
      <w:r w:rsidR="00C95B17">
        <w:rPr>
          <w:rFonts w:ascii="Tahoma" w:hAnsi="Tahoma" w:cs="Tahoma"/>
          <w:sz w:val="16"/>
          <w:szCs w:val="16"/>
        </w:rPr>
        <w:t xml:space="preserve">Kisielewskiego </w:t>
      </w:r>
    </w:p>
    <w:p w14:paraId="4F0CE1E2" w14:textId="77777777" w:rsidR="00084867" w:rsidRDefault="0004386A" w:rsidP="00D56C0A">
      <w:pPr>
        <w:pStyle w:val="ANAGWEK1"/>
      </w:pPr>
      <w:bookmarkStart w:id="2" w:name="_Toc214381942"/>
      <w:r>
        <w:t>3. Cel opracowania</w:t>
      </w:r>
      <w:bookmarkEnd w:id="2"/>
    </w:p>
    <w:p w14:paraId="3C4272EB" w14:textId="78F1B7E6" w:rsidR="00084867" w:rsidRDefault="0004386A">
      <w:pPr>
        <w:tabs>
          <w:tab w:val="left" w:pos="0"/>
        </w:tabs>
        <w:spacing w:line="360" w:lineRule="auto"/>
        <w:rPr>
          <w:rFonts w:ascii="Tahoma" w:hAnsi="Tahoma" w:cs="Tahoma"/>
          <w:sz w:val="16"/>
          <w:szCs w:val="16"/>
        </w:rPr>
      </w:pPr>
      <w:r>
        <w:rPr>
          <w:rFonts w:ascii="Tahoma" w:hAnsi="Tahoma" w:cs="Tahoma"/>
          <w:sz w:val="16"/>
          <w:szCs w:val="16"/>
        </w:rPr>
        <w:tab/>
        <w:t xml:space="preserve">Celem opracowania jest zebranie i przygotowanie materiałów wraz z opiniami, uzgodnieniami i pozwoleniami zgodnie z wymaganymi przepisami, </w:t>
      </w:r>
      <w:r w:rsidR="006B0CDA">
        <w:rPr>
          <w:rFonts w:ascii="Tahoma" w:hAnsi="Tahoma" w:cs="Tahoma"/>
          <w:sz w:val="16"/>
          <w:szCs w:val="16"/>
        </w:rPr>
        <w:t xml:space="preserve">potrzebnych do realizacji zamierzonej inwestycji w terenie </w:t>
      </w:r>
      <w:r>
        <w:rPr>
          <w:rFonts w:ascii="Tahoma" w:hAnsi="Tahoma" w:cs="Tahoma"/>
          <w:sz w:val="16"/>
          <w:szCs w:val="16"/>
        </w:rPr>
        <w:t>.</w:t>
      </w:r>
    </w:p>
    <w:p w14:paraId="5C3F76B7" w14:textId="77777777" w:rsidR="00084867" w:rsidRDefault="00084867">
      <w:pPr>
        <w:snapToGrid w:val="0"/>
        <w:spacing w:line="360" w:lineRule="auto"/>
        <w:rPr>
          <w:rFonts w:ascii="Tahoma" w:hAnsi="Tahoma" w:cs="Tahoma"/>
          <w:bCs/>
          <w:sz w:val="16"/>
          <w:szCs w:val="16"/>
        </w:rPr>
      </w:pPr>
    </w:p>
    <w:p w14:paraId="09BA200D" w14:textId="77777777" w:rsidR="00084867" w:rsidRDefault="0004386A">
      <w:pPr>
        <w:spacing w:line="360" w:lineRule="auto"/>
        <w:rPr>
          <w:rFonts w:ascii="Tahoma" w:hAnsi="Tahoma" w:cs="Tahoma"/>
          <w:b/>
          <w:sz w:val="16"/>
          <w:szCs w:val="16"/>
        </w:rPr>
      </w:pPr>
      <w:r>
        <w:rPr>
          <w:rFonts w:ascii="Tahoma" w:hAnsi="Tahoma" w:cs="Tahoma"/>
          <w:b/>
          <w:sz w:val="16"/>
          <w:szCs w:val="16"/>
        </w:rPr>
        <w:t>Zakres merytoryczny</w:t>
      </w:r>
    </w:p>
    <w:p w14:paraId="446C56D5" w14:textId="77777777" w:rsidR="00084867" w:rsidRDefault="0004386A">
      <w:pPr>
        <w:spacing w:line="360" w:lineRule="auto"/>
        <w:rPr>
          <w:rFonts w:ascii="Tahoma" w:hAnsi="Tahoma" w:cs="Tahoma"/>
          <w:sz w:val="16"/>
          <w:szCs w:val="16"/>
          <w:u w:val="single"/>
        </w:rPr>
      </w:pPr>
      <w:r>
        <w:rPr>
          <w:rFonts w:ascii="Tahoma" w:hAnsi="Tahoma" w:cs="Tahoma"/>
          <w:sz w:val="16"/>
          <w:szCs w:val="16"/>
          <w:u w:val="single"/>
        </w:rPr>
        <w:t>1. Gospodarka drzewostanem</w:t>
      </w:r>
    </w:p>
    <w:p w14:paraId="0B4C077E" w14:textId="77777777" w:rsidR="00084867" w:rsidRDefault="0004386A">
      <w:pPr>
        <w:spacing w:line="360" w:lineRule="auto"/>
        <w:rPr>
          <w:rFonts w:ascii="Tahoma" w:hAnsi="Tahoma" w:cs="Tahoma"/>
          <w:sz w:val="16"/>
          <w:szCs w:val="16"/>
        </w:rPr>
      </w:pPr>
      <w:r>
        <w:rPr>
          <w:rFonts w:ascii="Tahoma" w:hAnsi="Tahoma" w:cs="Tahoma"/>
          <w:sz w:val="16"/>
          <w:szCs w:val="16"/>
        </w:rPr>
        <w:t>- określenie lokalizacji wszystkich drzew i krzewów w obrębie inwestycji, wraz z podaniem ich gatunku, obwodów pnia, średnicy korony, , uszkodzeń i szkodników.</w:t>
      </w:r>
    </w:p>
    <w:p w14:paraId="7EC825A4" w14:textId="77777777" w:rsidR="00084867" w:rsidRDefault="0004386A">
      <w:pPr>
        <w:spacing w:line="360" w:lineRule="auto"/>
        <w:rPr>
          <w:rFonts w:ascii="Tahoma" w:hAnsi="Tahoma" w:cs="Tahoma"/>
          <w:sz w:val="16"/>
          <w:szCs w:val="16"/>
        </w:rPr>
      </w:pPr>
      <w:r>
        <w:rPr>
          <w:rFonts w:ascii="Tahoma" w:hAnsi="Tahoma" w:cs="Tahoma"/>
          <w:sz w:val="16"/>
          <w:szCs w:val="16"/>
        </w:rPr>
        <w:t>- wskazanie drzew i krzewów przewidzianych do usunięcia,</w:t>
      </w:r>
    </w:p>
    <w:p w14:paraId="5F58FF9C" w14:textId="6F37BB99" w:rsidR="00084867" w:rsidRDefault="0004386A">
      <w:pPr>
        <w:spacing w:line="360" w:lineRule="auto"/>
        <w:rPr>
          <w:rFonts w:ascii="Tahoma" w:hAnsi="Tahoma" w:cs="Tahoma"/>
          <w:sz w:val="16"/>
          <w:szCs w:val="16"/>
        </w:rPr>
      </w:pPr>
      <w:r>
        <w:rPr>
          <w:rFonts w:ascii="Tahoma" w:hAnsi="Tahoma" w:cs="Tahoma"/>
          <w:sz w:val="16"/>
          <w:szCs w:val="16"/>
        </w:rPr>
        <w:t xml:space="preserve">- wskazanie </w:t>
      </w:r>
      <w:r w:rsidR="006B0CDA">
        <w:rPr>
          <w:rFonts w:ascii="Tahoma" w:hAnsi="Tahoma" w:cs="Tahoma"/>
          <w:sz w:val="16"/>
          <w:szCs w:val="16"/>
        </w:rPr>
        <w:t xml:space="preserve">roślin </w:t>
      </w:r>
      <w:r>
        <w:rPr>
          <w:rFonts w:ascii="Tahoma" w:hAnsi="Tahoma" w:cs="Tahoma"/>
          <w:sz w:val="16"/>
          <w:szCs w:val="16"/>
        </w:rPr>
        <w:t xml:space="preserve"> przewidzianych do zachowania i do zabezpieczenia</w:t>
      </w:r>
    </w:p>
    <w:p w14:paraId="32B1D710" w14:textId="34A08A71" w:rsidR="006B0CDA" w:rsidRPr="006B0CDA" w:rsidRDefault="006B0CDA">
      <w:pPr>
        <w:spacing w:line="360" w:lineRule="auto"/>
        <w:rPr>
          <w:rFonts w:ascii="Tahoma" w:hAnsi="Tahoma" w:cs="Tahoma"/>
          <w:sz w:val="16"/>
          <w:szCs w:val="16"/>
          <w:u w:val="single"/>
        </w:rPr>
      </w:pPr>
      <w:r w:rsidRPr="006B0CDA">
        <w:rPr>
          <w:rFonts w:ascii="Tahoma" w:hAnsi="Tahoma" w:cs="Tahoma"/>
          <w:sz w:val="16"/>
          <w:szCs w:val="16"/>
          <w:u w:val="single"/>
        </w:rPr>
        <w:t>2. Cięcia techniczne</w:t>
      </w:r>
    </w:p>
    <w:p w14:paraId="7452E766" w14:textId="2B045384" w:rsidR="00084867" w:rsidRDefault="006B0CDA">
      <w:pPr>
        <w:spacing w:line="360" w:lineRule="auto"/>
        <w:rPr>
          <w:rFonts w:ascii="Tahoma" w:hAnsi="Tahoma" w:cs="Tahoma"/>
          <w:sz w:val="16"/>
          <w:szCs w:val="16"/>
          <w:u w:val="single"/>
        </w:rPr>
      </w:pPr>
      <w:r>
        <w:rPr>
          <w:rFonts w:ascii="Tahoma" w:hAnsi="Tahoma" w:cs="Tahoma"/>
          <w:sz w:val="16"/>
          <w:szCs w:val="16"/>
          <w:u w:val="single"/>
        </w:rPr>
        <w:t>3</w:t>
      </w:r>
      <w:r w:rsidR="0004386A">
        <w:rPr>
          <w:rFonts w:ascii="Tahoma" w:hAnsi="Tahoma" w:cs="Tahoma"/>
          <w:sz w:val="16"/>
          <w:szCs w:val="16"/>
          <w:u w:val="single"/>
        </w:rPr>
        <w:t>. Zabezpieczenie drzew na placu budowy</w:t>
      </w:r>
    </w:p>
    <w:p w14:paraId="2B842B31" w14:textId="77777777" w:rsidR="00084867" w:rsidRDefault="0004386A">
      <w:pPr>
        <w:widowControl w:val="0"/>
        <w:spacing w:line="360" w:lineRule="auto"/>
        <w:ind w:right="216"/>
        <w:rPr>
          <w:rFonts w:ascii="Tahoma" w:hAnsi="Tahoma" w:cs="Tahoma"/>
          <w:sz w:val="16"/>
        </w:rPr>
      </w:pPr>
      <w:r>
        <w:rPr>
          <w:rFonts w:ascii="Tahoma" w:hAnsi="Tahoma" w:cs="Tahoma"/>
          <w:sz w:val="16"/>
        </w:rPr>
        <w:t xml:space="preserve">- wykonania wszystkich czynności związanych z ochroną i zabezpieczeniem drzew i krzewów ujętych w projekcie gospodarki drzewostanem, w czasie wykonywania robót wymienionych w punkcie 1.1 wg lokalizacji przedstawionej na planie sytuacyjnym. </w:t>
      </w:r>
    </w:p>
    <w:p w14:paraId="0879C973" w14:textId="77777777" w:rsidR="00084867" w:rsidRDefault="0004386A">
      <w:pPr>
        <w:widowControl w:val="0"/>
        <w:spacing w:line="360" w:lineRule="auto"/>
        <w:ind w:right="216"/>
        <w:rPr>
          <w:rFonts w:ascii="Tahoma" w:hAnsi="Tahoma" w:cs="Tahoma"/>
          <w:sz w:val="16"/>
        </w:rPr>
      </w:pPr>
      <w:r>
        <w:rPr>
          <w:rFonts w:ascii="Tahoma" w:hAnsi="Tahoma" w:cs="Tahoma"/>
          <w:sz w:val="16"/>
        </w:rPr>
        <w:t>- określenie zasad wykonywania wszystkich robót w zasięgu szerokości rzutu korony i w odległości 2 metrów od rzutu korony, wszystkich drzew, i krzewów zinwentaryzowanych w projekcie gospodarki drzewostanem;</w:t>
      </w:r>
    </w:p>
    <w:p w14:paraId="433201AA" w14:textId="77777777" w:rsidR="00084867" w:rsidRDefault="0004386A">
      <w:pPr>
        <w:widowControl w:val="0"/>
        <w:spacing w:line="360" w:lineRule="auto"/>
        <w:ind w:right="201"/>
        <w:jc w:val="left"/>
        <w:rPr>
          <w:rFonts w:ascii="Tahoma" w:hAnsi="Tahoma" w:cs="Tahoma"/>
          <w:sz w:val="16"/>
        </w:rPr>
        <w:sectPr w:rsidR="00084867">
          <w:headerReference w:type="default" r:id="rId12"/>
          <w:footerReference w:type="default" r:id="rId13"/>
          <w:pgSz w:w="11906" w:h="16838"/>
          <w:pgMar w:top="766" w:right="986" w:bottom="1079" w:left="1200" w:header="709" w:footer="709" w:gutter="0"/>
          <w:cols w:space="708"/>
          <w:formProt w:val="0"/>
          <w:docGrid w:linePitch="360"/>
        </w:sectPr>
      </w:pPr>
      <w:r>
        <w:rPr>
          <w:rFonts w:ascii="Tahoma" w:hAnsi="Tahoma" w:cs="Tahoma"/>
          <w:sz w:val="16"/>
        </w:rPr>
        <w:t>- pielęgnacji drzew, i krzewów uszkodzonych w trakcie wykonywania robót budowlanych.</w:t>
      </w:r>
    </w:p>
    <w:p w14:paraId="7076BC22" w14:textId="77777777" w:rsidR="00084867" w:rsidRDefault="0004386A" w:rsidP="00D56C0A">
      <w:pPr>
        <w:pStyle w:val="ANAGWEK1"/>
      </w:pPr>
      <w:bookmarkStart w:id="3" w:name="_Toc214381943"/>
      <w:r>
        <w:lastRenderedPageBreak/>
        <w:t>4. Opis terenu - stan istniejący</w:t>
      </w:r>
      <w:bookmarkEnd w:id="3"/>
    </w:p>
    <w:p w14:paraId="161C5B57" w14:textId="5178A18E" w:rsidR="00084867" w:rsidRDefault="0004386A">
      <w:pPr>
        <w:snapToGrid w:val="0"/>
        <w:spacing w:before="60" w:after="60" w:line="360" w:lineRule="auto"/>
        <w:jc w:val="left"/>
        <w:rPr>
          <w:rFonts w:ascii="Tahoma" w:hAnsi="Tahoma" w:cs="Tahoma"/>
          <w:sz w:val="16"/>
          <w:szCs w:val="16"/>
        </w:rPr>
      </w:pPr>
      <w:r>
        <w:rPr>
          <w:rFonts w:ascii="Tahoma" w:hAnsi="Tahoma" w:cs="Tahoma"/>
          <w:sz w:val="16"/>
          <w:szCs w:val="16"/>
        </w:rPr>
        <w:t>Teren opracowania stanowi pas drogowy uli</w:t>
      </w:r>
      <w:r w:rsidR="006B0CDA">
        <w:rPr>
          <w:rFonts w:ascii="Tahoma" w:hAnsi="Tahoma" w:cs="Tahoma"/>
          <w:sz w:val="16"/>
          <w:szCs w:val="16"/>
        </w:rPr>
        <w:t>cy Stefana Kisielewskiego</w:t>
      </w:r>
    </w:p>
    <w:p w14:paraId="58E8DD2A" w14:textId="6B037E61" w:rsidR="00084867" w:rsidRDefault="0004386A">
      <w:pPr>
        <w:snapToGrid w:val="0"/>
        <w:spacing w:before="60" w:after="60" w:line="360" w:lineRule="auto"/>
        <w:jc w:val="left"/>
      </w:pPr>
      <w:r>
        <w:rPr>
          <w:rFonts w:ascii="Tahoma" w:eastAsia="Tahoma" w:hAnsi="Tahoma" w:cs="Tahoma"/>
          <w:sz w:val="16"/>
          <w:szCs w:val="16"/>
        </w:rPr>
        <w:t xml:space="preserve"> </w:t>
      </w:r>
      <w:r w:rsidR="006B0CDA">
        <w:rPr>
          <w:rFonts w:ascii="Tahoma" w:hAnsi="Tahoma" w:cs="Tahoma"/>
          <w:sz w:val="16"/>
          <w:szCs w:val="16"/>
        </w:rPr>
        <w:t xml:space="preserve">Jest </w:t>
      </w:r>
      <w:r>
        <w:rPr>
          <w:rFonts w:ascii="Tahoma" w:hAnsi="Tahoma" w:cs="Tahoma"/>
          <w:sz w:val="16"/>
          <w:szCs w:val="16"/>
        </w:rPr>
        <w:t xml:space="preserve"> to wewnętrzn</w:t>
      </w:r>
      <w:r w:rsidR="006B0CDA">
        <w:rPr>
          <w:rFonts w:ascii="Tahoma" w:hAnsi="Tahoma" w:cs="Tahoma"/>
          <w:sz w:val="16"/>
          <w:szCs w:val="16"/>
        </w:rPr>
        <w:t>a</w:t>
      </w:r>
      <w:r>
        <w:rPr>
          <w:rFonts w:ascii="Tahoma" w:hAnsi="Tahoma" w:cs="Tahoma"/>
          <w:sz w:val="16"/>
          <w:szCs w:val="16"/>
        </w:rPr>
        <w:t xml:space="preserve"> ulic</w:t>
      </w:r>
      <w:r w:rsidR="00FA6689">
        <w:rPr>
          <w:rFonts w:ascii="Tahoma" w:hAnsi="Tahoma" w:cs="Tahoma"/>
          <w:sz w:val="16"/>
          <w:szCs w:val="16"/>
        </w:rPr>
        <w:t>a</w:t>
      </w:r>
      <w:r>
        <w:rPr>
          <w:rFonts w:ascii="Tahoma" w:hAnsi="Tahoma" w:cs="Tahoma"/>
          <w:sz w:val="16"/>
          <w:szCs w:val="16"/>
        </w:rPr>
        <w:t xml:space="preserve"> dojazdow</w:t>
      </w:r>
      <w:r w:rsidR="00FA6689">
        <w:rPr>
          <w:rFonts w:ascii="Tahoma" w:hAnsi="Tahoma" w:cs="Tahoma"/>
          <w:sz w:val="16"/>
          <w:szCs w:val="16"/>
        </w:rPr>
        <w:t>a</w:t>
      </w:r>
      <w:r>
        <w:rPr>
          <w:rFonts w:ascii="Tahoma" w:hAnsi="Tahoma" w:cs="Tahoma"/>
          <w:sz w:val="16"/>
          <w:szCs w:val="16"/>
        </w:rPr>
        <w:t xml:space="preserve"> do znajdującej się na tym terenie zabudowy </w:t>
      </w:r>
      <w:r w:rsidR="00FA6689">
        <w:rPr>
          <w:rFonts w:ascii="Tahoma" w:hAnsi="Tahoma" w:cs="Tahoma"/>
          <w:sz w:val="16"/>
          <w:szCs w:val="16"/>
        </w:rPr>
        <w:t>jednorodzinnej</w:t>
      </w:r>
      <w:r>
        <w:rPr>
          <w:rFonts w:ascii="Tahoma" w:hAnsi="Tahoma" w:cs="Tahoma"/>
          <w:sz w:val="16"/>
          <w:szCs w:val="16"/>
        </w:rPr>
        <w:t>. Drog</w:t>
      </w:r>
      <w:r w:rsidR="00FA6689">
        <w:rPr>
          <w:rFonts w:ascii="Tahoma" w:hAnsi="Tahoma" w:cs="Tahoma"/>
          <w:sz w:val="16"/>
          <w:szCs w:val="16"/>
        </w:rPr>
        <w:t>a</w:t>
      </w:r>
      <w:r>
        <w:rPr>
          <w:rFonts w:ascii="Tahoma" w:hAnsi="Tahoma" w:cs="Tahoma"/>
          <w:sz w:val="16"/>
          <w:szCs w:val="16"/>
        </w:rPr>
        <w:t xml:space="preserve"> </w:t>
      </w:r>
      <w:r w:rsidR="009F4C66">
        <w:rPr>
          <w:rFonts w:ascii="Tahoma" w:hAnsi="Tahoma" w:cs="Tahoma"/>
          <w:sz w:val="16"/>
          <w:szCs w:val="16"/>
        </w:rPr>
        <w:t>posiada</w:t>
      </w:r>
      <w:r>
        <w:rPr>
          <w:rFonts w:ascii="Tahoma" w:hAnsi="Tahoma" w:cs="Tahoma"/>
          <w:sz w:val="16"/>
          <w:szCs w:val="16"/>
        </w:rPr>
        <w:t xml:space="preserve"> nawierzchnię </w:t>
      </w:r>
      <w:r w:rsidR="00FA6689">
        <w:rPr>
          <w:rFonts w:ascii="Tahoma" w:hAnsi="Tahoma" w:cs="Tahoma"/>
          <w:sz w:val="16"/>
          <w:szCs w:val="16"/>
        </w:rPr>
        <w:t>żwirową</w:t>
      </w:r>
      <w:r>
        <w:rPr>
          <w:rFonts w:ascii="Tahoma" w:hAnsi="Tahoma" w:cs="Tahoma"/>
          <w:sz w:val="16"/>
          <w:szCs w:val="16"/>
        </w:rPr>
        <w:t>, bez poboczy, bez chodników.</w:t>
      </w:r>
    </w:p>
    <w:p w14:paraId="787975D0" w14:textId="5282C76B" w:rsidR="00084867" w:rsidRDefault="0004386A">
      <w:pPr>
        <w:snapToGrid w:val="0"/>
        <w:spacing w:before="60" w:after="60" w:line="360" w:lineRule="auto"/>
        <w:jc w:val="left"/>
        <w:rPr>
          <w:rFonts w:ascii="Tahoma" w:hAnsi="Tahoma" w:cs="Tahoma"/>
          <w:sz w:val="16"/>
          <w:szCs w:val="16"/>
        </w:rPr>
      </w:pPr>
      <w:r>
        <w:rPr>
          <w:rFonts w:ascii="Tahoma" w:hAnsi="Tahoma" w:cs="Tahoma"/>
          <w:sz w:val="16"/>
          <w:szCs w:val="16"/>
        </w:rPr>
        <w:t>Zieleń istniejącą w całości stanowią nasadzenia wykonane przez mieszkańców. Zieleń ma formę przedogródków , są to wielogatunkowe kompozycje z drzew krzewów i bylin. Układ zieleni jest niejednorodny. Czasami cały pas zieleni na wysokości linii rozgraniczających posesję jest obsadzony krzewami, czasami obsadzona jest w niewielkiej części czasami teren przed domem całkowicie pozbawiony jest roślinności.</w:t>
      </w:r>
      <w:r w:rsidR="006B0CDA">
        <w:rPr>
          <w:rFonts w:ascii="Tahoma" w:hAnsi="Tahoma" w:cs="Tahoma"/>
          <w:sz w:val="16"/>
          <w:szCs w:val="16"/>
        </w:rPr>
        <w:t xml:space="preserve"> Drzewa i krzewy często zostały posadzone na istniejącej infrastrukturze podziemnej takiej jak sieci gazowe czy elektryczne </w:t>
      </w:r>
    </w:p>
    <w:p w14:paraId="2A78849D" w14:textId="2A4609AD" w:rsidR="006B0CDA" w:rsidRPr="00C12A5C" w:rsidRDefault="00C12A5C" w:rsidP="00C12A5C">
      <w:pPr>
        <w:pStyle w:val="ANAGWEK1"/>
      </w:pPr>
      <w:bookmarkStart w:id="4" w:name="_Toc204008149"/>
      <w:bookmarkStart w:id="5" w:name="_Toc214381944"/>
      <w:r w:rsidRPr="00C12A5C">
        <w:t>5</w:t>
      </w:r>
      <w:r w:rsidR="006B0CDA" w:rsidRPr="00C12A5C">
        <w:t>. Inwentaryzacja</w:t>
      </w:r>
      <w:bookmarkEnd w:id="4"/>
      <w:bookmarkEnd w:id="5"/>
    </w:p>
    <w:p w14:paraId="6C844E6E" w14:textId="3178CB70" w:rsidR="006B0CDA" w:rsidRPr="006B0CDA" w:rsidRDefault="006B0CDA" w:rsidP="006B0CDA">
      <w:pPr>
        <w:pStyle w:val="Azwyky15"/>
        <w:spacing w:before="0"/>
        <w:jc w:val="left"/>
        <w:rPr>
          <w:rStyle w:val="Azwyky15Znak"/>
        </w:rPr>
      </w:pPr>
      <w:r w:rsidRPr="006B0CDA">
        <w:rPr>
          <w:rStyle w:val="Azwyky15Znak"/>
        </w:rPr>
        <w:t>Inwentaryzacją objęto wszystkie drzewa znajdujące się na terenie opracowania do granic pasa drogowego</w:t>
      </w:r>
    </w:p>
    <w:p w14:paraId="2AC1B22C" w14:textId="7431A776" w:rsidR="006B0CDA" w:rsidRPr="006B0CDA" w:rsidRDefault="006B0CDA" w:rsidP="006B0CDA">
      <w:pPr>
        <w:pStyle w:val="Azwyky15"/>
        <w:spacing w:before="0"/>
        <w:jc w:val="left"/>
        <w:rPr>
          <w:rStyle w:val="Azwyky15Znak"/>
        </w:rPr>
      </w:pPr>
      <w:r w:rsidRPr="006B0CDA">
        <w:rPr>
          <w:rStyle w:val="Azwyky15Znak"/>
        </w:rPr>
        <w:t xml:space="preserve">Pomiary i prace terenowe wykonano </w:t>
      </w:r>
      <w:r>
        <w:rPr>
          <w:rStyle w:val="Azwyky15Znak"/>
        </w:rPr>
        <w:t xml:space="preserve"> w sierpniu 2025</w:t>
      </w:r>
    </w:p>
    <w:p w14:paraId="63DCFE26" w14:textId="77777777" w:rsidR="006B0CDA" w:rsidRPr="006B0CDA" w:rsidRDefault="006B0CDA" w:rsidP="006B0CDA">
      <w:pPr>
        <w:pStyle w:val="Azwyky15"/>
        <w:spacing w:before="0"/>
        <w:jc w:val="left"/>
        <w:rPr>
          <w:rStyle w:val="Azwyky15Znak"/>
        </w:rPr>
      </w:pPr>
      <w:r w:rsidRPr="006B0CDA">
        <w:rPr>
          <w:rStyle w:val="Azwyky15Znak"/>
        </w:rPr>
        <w:t>Pomiarów lokalizacji pni drzew dokonano przy użyciu taśmy mierniczej oraz dalmierza laserowego.</w:t>
      </w:r>
    </w:p>
    <w:p w14:paraId="300EF28A" w14:textId="77777777" w:rsidR="006B0CDA" w:rsidRPr="006B0CDA" w:rsidRDefault="006B0CDA" w:rsidP="006B0CDA">
      <w:pPr>
        <w:pStyle w:val="Azwyky15"/>
        <w:spacing w:before="0"/>
        <w:jc w:val="left"/>
        <w:rPr>
          <w:rStyle w:val="Azwyky15Znak"/>
        </w:rPr>
      </w:pPr>
      <w:r w:rsidRPr="006B0CDA">
        <w:rPr>
          <w:rStyle w:val="Azwyky15Znak"/>
        </w:rPr>
        <w:t>Pomiarów dokonano do założonej osnowy geodezyjnej, osnowę oparto o istniejące elementy zagospodarowania terenu naniesione na mapę zasadniczą takie jak budynki, ogrodzenia. układ komunikacyjny, słupy oświetleniowe i inne.</w:t>
      </w:r>
    </w:p>
    <w:p w14:paraId="487B5FD7" w14:textId="77777777" w:rsidR="006B0CDA" w:rsidRPr="006B0CDA" w:rsidRDefault="006B0CDA" w:rsidP="006B0CDA">
      <w:pPr>
        <w:pStyle w:val="Azwyky15"/>
        <w:spacing w:before="0"/>
        <w:jc w:val="left"/>
        <w:rPr>
          <w:rStyle w:val="Azwyky15Znak"/>
        </w:rPr>
      </w:pPr>
      <w:r w:rsidRPr="006B0CDA">
        <w:rPr>
          <w:rStyle w:val="Azwyky15Znak"/>
        </w:rPr>
        <w:t xml:space="preserve">Kształt rzutu korony określono poprzez pomiar zasięgu korony w czterech kierunkach (Pn, Pd, W, Z) </w:t>
      </w:r>
    </w:p>
    <w:p w14:paraId="40188E6D" w14:textId="77777777" w:rsidR="006B0CDA" w:rsidRPr="006B0CDA" w:rsidRDefault="006B0CDA" w:rsidP="006B0CDA">
      <w:pPr>
        <w:pStyle w:val="Azwyky15"/>
        <w:spacing w:before="0"/>
        <w:jc w:val="left"/>
        <w:rPr>
          <w:rStyle w:val="Azwyky15Znak"/>
        </w:rPr>
      </w:pPr>
      <w:r w:rsidRPr="006B0CDA">
        <w:rPr>
          <w:rStyle w:val="Azwyky15Znak"/>
        </w:rPr>
        <w:t xml:space="preserve">Na rysunku naniesiono rzut korony, czyli zasięg najdalej wysuniętych konarów i gałęzi. Biorąc pod uwagę zagęszczenie drzew ich korony są najszersze od wierzchołka drzewa do 1/3 jego wysokości licząc od góry. </w:t>
      </w:r>
    </w:p>
    <w:p w14:paraId="091CC4D7" w14:textId="77777777" w:rsidR="006B0CDA" w:rsidRPr="006B0CDA" w:rsidRDefault="006B0CDA" w:rsidP="006B0CDA">
      <w:pPr>
        <w:pStyle w:val="Azwyky15"/>
        <w:spacing w:before="0"/>
        <w:jc w:val="left"/>
        <w:rPr>
          <w:rStyle w:val="Azwyky15Znak"/>
        </w:rPr>
      </w:pPr>
      <w:r w:rsidRPr="006B0CDA">
        <w:rPr>
          <w:rStyle w:val="Azwyky15Znak"/>
        </w:rPr>
        <w:t xml:space="preserve">Każdej zinwentaryzowanej roślinie nadano numer porządkowy. </w:t>
      </w:r>
    </w:p>
    <w:p w14:paraId="2FB82C65" w14:textId="77777777" w:rsidR="006B0CDA" w:rsidRPr="006B0CDA" w:rsidRDefault="006B0CDA" w:rsidP="006B0CDA">
      <w:pPr>
        <w:pStyle w:val="Azwyky15"/>
        <w:spacing w:before="0"/>
        <w:jc w:val="left"/>
        <w:rPr>
          <w:rStyle w:val="Azwyky15Znak"/>
        </w:rPr>
      </w:pPr>
      <w:r w:rsidRPr="006B0CDA">
        <w:rPr>
          <w:rStyle w:val="Azwyky15Znak"/>
          <w:rFonts w:eastAsia="Arial"/>
        </w:rPr>
        <w:t>Wyniki pomiarów i obserwacji zawarto w tabeli, która stanowi załącznik do tego opracowania</w:t>
      </w:r>
    </w:p>
    <w:p w14:paraId="478BF2B0" w14:textId="77777777" w:rsidR="006B0CDA" w:rsidRPr="006B0CDA" w:rsidRDefault="006B0CDA" w:rsidP="006B0CDA">
      <w:pPr>
        <w:pStyle w:val="Azwyky15"/>
        <w:spacing w:before="0"/>
        <w:jc w:val="left"/>
        <w:rPr>
          <w:rStyle w:val="Azwyky15Znak"/>
        </w:rPr>
      </w:pPr>
      <w:r w:rsidRPr="006B0CDA">
        <w:rPr>
          <w:rStyle w:val="Azwyky15Znak"/>
        </w:rPr>
        <w:t>W załączonej tabeli inwentaryzacyjnej podana została:</w:t>
      </w:r>
    </w:p>
    <w:p w14:paraId="5EEA152A" w14:textId="77777777" w:rsidR="006B0CDA" w:rsidRPr="006B0CDA" w:rsidRDefault="006B0CDA" w:rsidP="006B0CDA">
      <w:pPr>
        <w:pStyle w:val="Azwyky15"/>
        <w:numPr>
          <w:ilvl w:val="0"/>
          <w:numId w:val="16"/>
        </w:numPr>
        <w:spacing w:before="0"/>
        <w:jc w:val="left"/>
        <w:rPr>
          <w:rStyle w:val="Azwyky15Znak"/>
        </w:rPr>
      </w:pPr>
      <w:r w:rsidRPr="006B0CDA">
        <w:rPr>
          <w:rStyle w:val="Azwyky15Znak"/>
        </w:rPr>
        <w:t xml:space="preserve">nazwa gatunkowa drzewa </w:t>
      </w:r>
    </w:p>
    <w:p w14:paraId="553AD42F" w14:textId="77777777" w:rsidR="006B0CDA" w:rsidRPr="006B0CDA" w:rsidRDefault="006B0CDA" w:rsidP="006B0CDA">
      <w:pPr>
        <w:pStyle w:val="Azwyky15"/>
        <w:numPr>
          <w:ilvl w:val="0"/>
          <w:numId w:val="16"/>
        </w:numPr>
        <w:spacing w:before="0"/>
        <w:jc w:val="left"/>
        <w:rPr>
          <w:rStyle w:val="Azwyky15Znak"/>
        </w:rPr>
      </w:pPr>
      <w:r w:rsidRPr="006B0CDA">
        <w:rPr>
          <w:rStyle w:val="Azwyky15Znak"/>
        </w:rPr>
        <w:t>obwód pnia drzewa mierzony na wysokości 120 cm</w:t>
      </w:r>
    </w:p>
    <w:p w14:paraId="4CEAE671" w14:textId="77777777" w:rsidR="006B0CDA" w:rsidRPr="006B0CDA" w:rsidRDefault="006B0CDA" w:rsidP="006B0CDA">
      <w:pPr>
        <w:pStyle w:val="Azwyky15"/>
        <w:numPr>
          <w:ilvl w:val="0"/>
          <w:numId w:val="16"/>
        </w:numPr>
        <w:spacing w:before="0"/>
        <w:jc w:val="left"/>
        <w:rPr>
          <w:rStyle w:val="Azwyky15Znak"/>
        </w:rPr>
      </w:pPr>
      <w:r w:rsidRPr="006B0CDA">
        <w:rPr>
          <w:rStyle w:val="Azwyky15Znak"/>
        </w:rPr>
        <w:t>obwód pnia drzewa mierzony na wysokości 5 cm</w:t>
      </w:r>
    </w:p>
    <w:p w14:paraId="6A974EF2" w14:textId="77777777" w:rsidR="006B0CDA" w:rsidRPr="006B0CDA" w:rsidRDefault="006B0CDA" w:rsidP="006B0CDA">
      <w:pPr>
        <w:pStyle w:val="Azwyky15"/>
        <w:numPr>
          <w:ilvl w:val="0"/>
          <w:numId w:val="16"/>
        </w:numPr>
        <w:spacing w:before="0"/>
        <w:jc w:val="left"/>
        <w:rPr>
          <w:rStyle w:val="Azwyky15Znak"/>
        </w:rPr>
      </w:pPr>
      <w:r w:rsidRPr="006B0CDA">
        <w:rPr>
          <w:rStyle w:val="Azwyky15Znak"/>
        </w:rPr>
        <w:t>średnica korony a w przypadku koron asymetrycznych promienie w czterech kierunkach (Pn, Pd, W, Z)</w:t>
      </w:r>
    </w:p>
    <w:p w14:paraId="49BC8835" w14:textId="51EC8C45" w:rsidR="006B0CDA" w:rsidRPr="006B0CDA" w:rsidRDefault="006B0CDA" w:rsidP="006B0CDA">
      <w:pPr>
        <w:pStyle w:val="Azwyky15"/>
        <w:numPr>
          <w:ilvl w:val="0"/>
          <w:numId w:val="16"/>
        </w:numPr>
        <w:spacing w:before="0"/>
        <w:jc w:val="left"/>
        <w:rPr>
          <w:rStyle w:val="Azwyky15Znak"/>
        </w:rPr>
      </w:pPr>
      <w:r w:rsidRPr="006B0CDA">
        <w:rPr>
          <w:rStyle w:val="Azwyky15Znak"/>
        </w:rPr>
        <w:t>Uwagi (opis</w:t>
      </w:r>
      <w:r w:rsidR="003A1A84">
        <w:rPr>
          <w:rStyle w:val="Azwyky15Znak"/>
        </w:rPr>
        <w:t xml:space="preserve"> nietypowych cech </w:t>
      </w:r>
      <w:r w:rsidRPr="006B0CDA">
        <w:rPr>
          <w:rStyle w:val="Azwyky15Znak"/>
        </w:rPr>
        <w:t xml:space="preserve">fizycznych) </w:t>
      </w:r>
      <w:r w:rsidR="003A1A84">
        <w:rPr>
          <w:rStyle w:val="Azwyky15Znak"/>
        </w:rPr>
        <w:t xml:space="preserve"> </w:t>
      </w:r>
    </w:p>
    <w:p w14:paraId="1756D890" w14:textId="77777777" w:rsidR="006B0CDA" w:rsidRDefault="006B0CDA" w:rsidP="006B0CDA"/>
    <w:p w14:paraId="79BECDB9" w14:textId="77777777" w:rsidR="006B0CDA" w:rsidRDefault="006B0CDA" w:rsidP="006B0CDA">
      <w:r>
        <w:rPr>
          <w:rFonts w:ascii="Arial" w:hAnsi="Arial" w:cs="Arial"/>
          <w:sz w:val="22"/>
          <w:szCs w:val="22"/>
        </w:rPr>
        <w:t xml:space="preserve">. Tabelaryczne zestawienie zinwentaryzowanych roślin </w:t>
      </w:r>
    </w:p>
    <w:tbl>
      <w:tblPr>
        <w:tblW w:w="10240" w:type="dxa"/>
        <w:tblCellMar>
          <w:left w:w="70" w:type="dxa"/>
          <w:right w:w="70" w:type="dxa"/>
        </w:tblCellMar>
        <w:tblLook w:val="04A0" w:firstRow="1" w:lastRow="0" w:firstColumn="1" w:lastColumn="0" w:noHBand="0" w:noVBand="1"/>
      </w:tblPr>
      <w:tblGrid>
        <w:gridCol w:w="947"/>
        <w:gridCol w:w="2617"/>
        <w:gridCol w:w="1338"/>
        <w:gridCol w:w="966"/>
        <w:gridCol w:w="951"/>
        <w:gridCol w:w="1217"/>
        <w:gridCol w:w="2204"/>
      </w:tblGrid>
      <w:tr w:rsidR="003A1A84" w:rsidRPr="003A1A84" w14:paraId="440F8F98" w14:textId="77777777" w:rsidTr="00D56C0A">
        <w:trPr>
          <w:trHeight w:val="1470"/>
          <w:tblHeader/>
        </w:trPr>
        <w:tc>
          <w:tcPr>
            <w:tcW w:w="947" w:type="dxa"/>
            <w:tcBorders>
              <w:top w:val="single" w:sz="4" w:space="0" w:color="auto"/>
              <w:left w:val="single" w:sz="4" w:space="0" w:color="auto"/>
              <w:bottom w:val="single" w:sz="4" w:space="0" w:color="auto"/>
              <w:right w:val="single" w:sz="4" w:space="0" w:color="auto"/>
            </w:tcBorders>
            <w:vAlign w:val="center"/>
            <w:hideMark/>
          </w:tcPr>
          <w:p w14:paraId="7794EEBE" w14:textId="77777777" w:rsidR="003A1A84" w:rsidRPr="003A1A84" w:rsidRDefault="003A1A84" w:rsidP="003A1A84">
            <w:pPr>
              <w:suppressAutoHyphens w:val="0"/>
              <w:jc w:val="center"/>
              <w:textAlignment w:val="auto"/>
              <w:rPr>
                <w:rFonts w:ascii="Tahoma" w:hAnsi="Tahoma" w:cs="Tahoma"/>
                <w:b/>
                <w:bCs/>
                <w:color w:val="000000"/>
                <w:sz w:val="16"/>
                <w:szCs w:val="16"/>
                <w:lang w:eastAsia="pl-PL"/>
              </w:rPr>
            </w:pPr>
            <w:r w:rsidRPr="003A1A84">
              <w:rPr>
                <w:rFonts w:ascii="Tahoma" w:hAnsi="Tahoma" w:cs="Tahoma"/>
                <w:b/>
                <w:bCs/>
                <w:color w:val="000000"/>
                <w:sz w:val="16"/>
                <w:szCs w:val="16"/>
                <w:lang w:eastAsia="pl-PL"/>
              </w:rPr>
              <w:t>Numer rośliny</w:t>
            </w:r>
          </w:p>
        </w:tc>
        <w:tc>
          <w:tcPr>
            <w:tcW w:w="2737" w:type="dxa"/>
            <w:tcBorders>
              <w:top w:val="single" w:sz="4" w:space="0" w:color="auto"/>
              <w:left w:val="nil"/>
              <w:bottom w:val="single" w:sz="4" w:space="0" w:color="auto"/>
              <w:right w:val="single" w:sz="4" w:space="0" w:color="auto"/>
            </w:tcBorders>
            <w:vAlign w:val="center"/>
            <w:hideMark/>
          </w:tcPr>
          <w:p w14:paraId="2797D3F4" w14:textId="77777777" w:rsidR="003A1A84" w:rsidRPr="003A1A84" w:rsidRDefault="003A1A84" w:rsidP="003A1A84">
            <w:pPr>
              <w:suppressAutoHyphens w:val="0"/>
              <w:jc w:val="center"/>
              <w:textAlignment w:val="auto"/>
              <w:rPr>
                <w:rFonts w:ascii="Tahoma" w:hAnsi="Tahoma" w:cs="Tahoma"/>
                <w:b/>
                <w:bCs/>
                <w:color w:val="000000"/>
                <w:sz w:val="16"/>
                <w:szCs w:val="16"/>
                <w:lang w:eastAsia="pl-PL"/>
              </w:rPr>
            </w:pPr>
            <w:r w:rsidRPr="003A1A84">
              <w:rPr>
                <w:rFonts w:ascii="Tahoma" w:hAnsi="Tahoma" w:cs="Tahoma"/>
                <w:b/>
                <w:bCs/>
                <w:color w:val="000000"/>
                <w:sz w:val="16"/>
                <w:szCs w:val="16"/>
                <w:lang w:eastAsia="pl-PL"/>
              </w:rPr>
              <w:t>Nazwa gatunkowa Polska i Łacińska</w:t>
            </w:r>
          </w:p>
        </w:tc>
        <w:tc>
          <w:tcPr>
            <w:tcW w:w="1338" w:type="dxa"/>
            <w:tcBorders>
              <w:top w:val="single" w:sz="4" w:space="0" w:color="auto"/>
              <w:left w:val="nil"/>
              <w:bottom w:val="single" w:sz="4" w:space="0" w:color="auto"/>
              <w:right w:val="single" w:sz="4" w:space="0" w:color="auto"/>
            </w:tcBorders>
            <w:vAlign w:val="center"/>
            <w:hideMark/>
          </w:tcPr>
          <w:p w14:paraId="06AB04E5" w14:textId="77777777" w:rsidR="003A1A84" w:rsidRPr="003A1A84" w:rsidRDefault="003A1A84" w:rsidP="003A1A84">
            <w:pPr>
              <w:suppressAutoHyphens w:val="0"/>
              <w:jc w:val="center"/>
              <w:textAlignment w:val="auto"/>
              <w:rPr>
                <w:rFonts w:ascii="Tahoma" w:hAnsi="Tahoma" w:cs="Tahoma"/>
                <w:b/>
                <w:bCs/>
                <w:color w:val="000000"/>
                <w:sz w:val="16"/>
                <w:szCs w:val="16"/>
                <w:lang w:eastAsia="pl-PL"/>
              </w:rPr>
            </w:pPr>
            <w:r w:rsidRPr="003A1A84">
              <w:rPr>
                <w:rFonts w:ascii="Tahoma" w:hAnsi="Tahoma" w:cs="Tahoma"/>
                <w:b/>
                <w:bCs/>
                <w:color w:val="000000"/>
                <w:sz w:val="16"/>
                <w:szCs w:val="16"/>
                <w:lang w:eastAsia="pl-PL"/>
              </w:rPr>
              <w:t>Obwody pni mierzone na 130 cm</w:t>
            </w:r>
            <w:r w:rsidRPr="003A1A84">
              <w:rPr>
                <w:rFonts w:ascii="Tahoma" w:hAnsi="Tahoma" w:cs="Tahoma"/>
                <w:b/>
                <w:bCs/>
                <w:color w:val="000000"/>
                <w:sz w:val="16"/>
                <w:szCs w:val="16"/>
                <w:lang w:eastAsia="pl-PL"/>
              </w:rPr>
              <w:br/>
              <w:t>lub pow. Krzewów</w:t>
            </w:r>
          </w:p>
        </w:tc>
        <w:tc>
          <w:tcPr>
            <w:tcW w:w="956" w:type="dxa"/>
            <w:tcBorders>
              <w:top w:val="single" w:sz="4" w:space="0" w:color="auto"/>
              <w:left w:val="nil"/>
              <w:bottom w:val="single" w:sz="4" w:space="0" w:color="auto"/>
              <w:right w:val="single" w:sz="4" w:space="0" w:color="auto"/>
            </w:tcBorders>
            <w:vAlign w:val="center"/>
            <w:hideMark/>
          </w:tcPr>
          <w:p w14:paraId="69E78314" w14:textId="77777777" w:rsidR="003A1A84" w:rsidRPr="003A1A84" w:rsidRDefault="003A1A84" w:rsidP="003A1A84">
            <w:pPr>
              <w:suppressAutoHyphens w:val="0"/>
              <w:jc w:val="center"/>
              <w:textAlignment w:val="auto"/>
              <w:rPr>
                <w:rFonts w:ascii="Tahoma" w:hAnsi="Tahoma" w:cs="Tahoma"/>
                <w:b/>
                <w:bCs/>
                <w:color w:val="000000"/>
                <w:sz w:val="16"/>
                <w:szCs w:val="16"/>
                <w:lang w:eastAsia="pl-PL"/>
              </w:rPr>
            </w:pPr>
            <w:r w:rsidRPr="003A1A84">
              <w:rPr>
                <w:rFonts w:ascii="Tahoma" w:hAnsi="Tahoma" w:cs="Tahoma"/>
                <w:b/>
                <w:bCs/>
                <w:color w:val="000000"/>
                <w:sz w:val="16"/>
                <w:szCs w:val="16"/>
                <w:lang w:eastAsia="pl-PL"/>
              </w:rPr>
              <w:t>Obwody pni mierzone na wysokości 5 cm</w:t>
            </w:r>
          </w:p>
        </w:tc>
        <w:tc>
          <w:tcPr>
            <w:tcW w:w="951" w:type="dxa"/>
            <w:tcBorders>
              <w:top w:val="single" w:sz="4" w:space="0" w:color="auto"/>
              <w:left w:val="nil"/>
              <w:bottom w:val="single" w:sz="4" w:space="0" w:color="auto"/>
              <w:right w:val="single" w:sz="4" w:space="0" w:color="auto"/>
            </w:tcBorders>
            <w:vAlign w:val="center"/>
            <w:hideMark/>
          </w:tcPr>
          <w:p w14:paraId="719C97D0" w14:textId="77777777" w:rsidR="003A1A84" w:rsidRPr="003A1A84" w:rsidRDefault="003A1A84" w:rsidP="003A1A84">
            <w:pPr>
              <w:suppressAutoHyphens w:val="0"/>
              <w:jc w:val="center"/>
              <w:textAlignment w:val="auto"/>
              <w:rPr>
                <w:rFonts w:ascii="Tahoma" w:hAnsi="Tahoma" w:cs="Tahoma"/>
                <w:b/>
                <w:bCs/>
                <w:color w:val="000000"/>
                <w:sz w:val="16"/>
                <w:szCs w:val="16"/>
                <w:lang w:eastAsia="pl-PL"/>
              </w:rPr>
            </w:pPr>
            <w:r w:rsidRPr="003A1A84">
              <w:rPr>
                <w:rFonts w:ascii="Tahoma" w:hAnsi="Tahoma" w:cs="Tahoma"/>
                <w:b/>
                <w:bCs/>
                <w:color w:val="000000"/>
                <w:sz w:val="16"/>
                <w:szCs w:val="16"/>
                <w:lang w:eastAsia="pl-PL"/>
              </w:rPr>
              <w:t>Średnica korony</w:t>
            </w:r>
          </w:p>
        </w:tc>
        <w:tc>
          <w:tcPr>
            <w:tcW w:w="1107" w:type="dxa"/>
            <w:tcBorders>
              <w:top w:val="single" w:sz="4" w:space="0" w:color="auto"/>
              <w:left w:val="nil"/>
              <w:bottom w:val="single" w:sz="4" w:space="0" w:color="auto"/>
              <w:right w:val="single" w:sz="4" w:space="0" w:color="auto"/>
            </w:tcBorders>
            <w:vAlign w:val="center"/>
            <w:hideMark/>
          </w:tcPr>
          <w:p w14:paraId="1F7908F1" w14:textId="77777777" w:rsidR="003A1A84" w:rsidRPr="003A1A84" w:rsidRDefault="003A1A84" w:rsidP="003A1A84">
            <w:pPr>
              <w:suppressAutoHyphens w:val="0"/>
              <w:jc w:val="center"/>
              <w:textAlignment w:val="auto"/>
              <w:rPr>
                <w:rFonts w:ascii="Tahoma" w:hAnsi="Tahoma" w:cs="Tahoma"/>
                <w:b/>
                <w:bCs/>
                <w:color w:val="000000"/>
                <w:sz w:val="16"/>
                <w:szCs w:val="16"/>
                <w:lang w:eastAsia="pl-PL"/>
              </w:rPr>
            </w:pPr>
            <w:r w:rsidRPr="003A1A84">
              <w:rPr>
                <w:rFonts w:ascii="Tahoma" w:hAnsi="Tahoma" w:cs="Tahoma"/>
                <w:b/>
                <w:bCs/>
                <w:color w:val="000000"/>
                <w:sz w:val="16"/>
                <w:szCs w:val="16"/>
                <w:lang w:eastAsia="pl-PL"/>
              </w:rPr>
              <w:t xml:space="preserve">Powierzchnia krzewów </w:t>
            </w:r>
          </w:p>
        </w:tc>
        <w:tc>
          <w:tcPr>
            <w:tcW w:w="2204" w:type="dxa"/>
            <w:tcBorders>
              <w:top w:val="single" w:sz="4" w:space="0" w:color="auto"/>
              <w:left w:val="nil"/>
              <w:bottom w:val="single" w:sz="4" w:space="0" w:color="auto"/>
              <w:right w:val="single" w:sz="4" w:space="0" w:color="auto"/>
            </w:tcBorders>
            <w:vAlign w:val="center"/>
            <w:hideMark/>
          </w:tcPr>
          <w:p w14:paraId="0158BB21" w14:textId="77777777" w:rsidR="003A1A84" w:rsidRPr="003A1A84" w:rsidRDefault="003A1A84" w:rsidP="003A1A84">
            <w:pPr>
              <w:suppressAutoHyphens w:val="0"/>
              <w:jc w:val="center"/>
              <w:textAlignment w:val="auto"/>
              <w:rPr>
                <w:rFonts w:ascii="Tahoma" w:hAnsi="Tahoma" w:cs="Tahoma"/>
                <w:b/>
                <w:bCs/>
                <w:color w:val="000000"/>
                <w:sz w:val="16"/>
                <w:szCs w:val="16"/>
                <w:lang w:eastAsia="pl-PL"/>
              </w:rPr>
            </w:pPr>
            <w:r w:rsidRPr="003A1A84">
              <w:rPr>
                <w:rFonts w:ascii="Tahoma" w:hAnsi="Tahoma" w:cs="Tahoma"/>
                <w:b/>
                <w:bCs/>
                <w:color w:val="000000"/>
                <w:sz w:val="16"/>
                <w:szCs w:val="16"/>
                <w:lang w:eastAsia="pl-PL"/>
              </w:rPr>
              <w:t>Uwagi</w:t>
            </w:r>
          </w:p>
        </w:tc>
      </w:tr>
      <w:tr w:rsidR="003A1A84" w:rsidRPr="003A1A84" w14:paraId="4A975A3D" w14:textId="77777777" w:rsidTr="003A1A84">
        <w:trPr>
          <w:trHeight w:val="300"/>
        </w:trPr>
        <w:tc>
          <w:tcPr>
            <w:tcW w:w="947" w:type="dxa"/>
            <w:tcBorders>
              <w:top w:val="nil"/>
              <w:left w:val="single" w:sz="4" w:space="0" w:color="auto"/>
              <w:bottom w:val="single" w:sz="4" w:space="0" w:color="auto"/>
              <w:right w:val="single" w:sz="4" w:space="0" w:color="auto"/>
            </w:tcBorders>
            <w:shd w:val="clear" w:color="B7DEE8" w:fill="93CDDD"/>
            <w:vAlign w:val="center"/>
            <w:hideMark/>
          </w:tcPr>
          <w:p w14:paraId="2404935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w:t>
            </w:r>
          </w:p>
        </w:tc>
        <w:tc>
          <w:tcPr>
            <w:tcW w:w="2737" w:type="dxa"/>
            <w:tcBorders>
              <w:top w:val="nil"/>
              <w:left w:val="nil"/>
              <w:bottom w:val="single" w:sz="4" w:space="0" w:color="auto"/>
              <w:right w:val="single" w:sz="4" w:space="0" w:color="auto"/>
            </w:tcBorders>
            <w:shd w:val="clear" w:color="B7DEE8" w:fill="93CDDD"/>
            <w:vAlign w:val="center"/>
            <w:hideMark/>
          </w:tcPr>
          <w:p w14:paraId="5E9421E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Ul. Kisielewskiego</w:t>
            </w:r>
          </w:p>
        </w:tc>
        <w:tc>
          <w:tcPr>
            <w:tcW w:w="1338" w:type="dxa"/>
            <w:tcBorders>
              <w:top w:val="nil"/>
              <w:left w:val="nil"/>
              <w:bottom w:val="single" w:sz="4" w:space="0" w:color="auto"/>
              <w:right w:val="single" w:sz="4" w:space="0" w:color="auto"/>
            </w:tcBorders>
            <w:shd w:val="clear" w:color="B7DEE8" w:fill="93CDDD"/>
            <w:vAlign w:val="center"/>
            <w:hideMark/>
          </w:tcPr>
          <w:p w14:paraId="73E488F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Dz. 131</w:t>
            </w:r>
          </w:p>
        </w:tc>
        <w:tc>
          <w:tcPr>
            <w:tcW w:w="956" w:type="dxa"/>
            <w:tcBorders>
              <w:top w:val="nil"/>
              <w:left w:val="nil"/>
              <w:bottom w:val="single" w:sz="4" w:space="0" w:color="auto"/>
              <w:right w:val="single" w:sz="4" w:space="0" w:color="auto"/>
            </w:tcBorders>
            <w:shd w:val="clear" w:color="B7DEE8" w:fill="93CDDD"/>
            <w:vAlign w:val="center"/>
            <w:hideMark/>
          </w:tcPr>
          <w:p w14:paraId="2166FF2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w:t>
            </w:r>
          </w:p>
        </w:tc>
        <w:tc>
          <w:tcPr>
            <w:tcW w:w="951" w:type="dxa"/>
            <w:tcBorders>
              <w:top w:val="nil"/>
              <w:left w:val="nil"/>
              <w:bottom w:val="single" w:sz="4" w:space="0" w:color="auto"/>
              <w:right w:val="single" w:sz="4" w:space="0" w:color="auto"/>
            </w:tcBorders>
            <w:shd w:val="clear" w:color="B7DEE8" w:fill="93CDDD"/>
            <w:vAlign w:val="center"/>
            <w:hideMark/>
          </w:tcPr>
          <w:p w14:paraId="0756BD5B"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w:t>
            </w:r>
          </w:p>
        </w:tc>
        <w:tc>
          <w:tcPr>
            <w:tcW w:w="1107" w:type="dxa"/>
            <w:tcBorders>
              <w:top w:val="nil"/>
              <w:left w:val="nil"/>
              <w:bottom w:val="single" w:sz="4" w:space="0" w:color="auto"/>
              <w:right w:val="single" w:sz="4" w:space="0" w:color="auto"/>
            </w:tcBorders>
            <w:shd w:val="clear" w:color="B7DEE8" w:fill="93CDDD"/>
            <w:vAlign w:val="center"/>
            <w:hideMark/>
          </w:tcPr>
          <w:p w14:paraId="25AB052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w:t>
            </w:r>
          </w:p>
        </w:tc>
        <w:tc>
          <w:tcPr>
            <w:tcW w:w="2204" w:type="dxa"/>
            <w:tcBorders>
              <w:top w:val="nil"/>
              <w:left w:val="nil"/>
              <w:bottom w:val="single" w:sz="4" w:space="0" w:color="auto"/>
              <w:right w:val="single" w:sz="4" w:space="0" w:color="auto"/>
            </w:tcBorders>
            <w:shd w:val="clear" w:color="B7DEE8" w:fill="93CDDD"/>
            <w:vAlign w:val="center"/>
            <w:hideMark/>
          </w:tcPr>
          <w:p w14:paraId="2CF192B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w:t>
            </w:r>
          </w:p>
        </w:tc>
      </w:tr>
      <w:tr w:rsidR="003A1A84" w:rsidRPr="003A1A84" w14:paraId="44B83890"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2B6DC07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16</w:t>
            </w:r>
          </w:p>
        </w:tc>
        <w:tc>
          <w:tcPr>
            <w:tcW w:w="2737" w:type="dxa"/>
            <w:tcBorders>
              <w:top w:val="nil"/>
              <w:left w:val="nil"/>
              <w:bottom w:val="single" w:sz="4" w:space="0" w:color="auto"/>
              <w:right w:val="single" w:sz="4" w:space="0" w:color="auto"/>
            </w:tcBorders>
            <w:vAlign w:val="center"/>
            <w:hideMark/>
          </w:tcPr>
          <w:p w14:paraId="2C7E253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jałowiec łuskowaty</w:t>
            </w:r>
            <w:r w:rsidRPr="003A1A84">
              <w:rPr>
                <w:rFonts w:ascii="Tahoma" w:hAnsi="Tahoma" w:cs="Tahoma"/>
                <w:color w:val="000000"/>
                <w:sz w:val="16"/>
                <w:szCs w:val="16"/>
                <w:lang w:eastAsia="pl-PL"/>
              </w:rPr>
              <w:br/>
              <w:t>Juniperus squamata</w:t>
            </w:r>
          </w:p>
        </w:tc>
        <w:tc>
          <w:tcPr>
            <w:tcW w:w="1338" w:type="dxa"/>
            <w:tcBorders>
              <w:top w:val="nil"/>
              <w:left w:val="nil"/>
              <w:bottom w:val="single" w:sz="4" w:space="0" w:color="auto"/>
              <w:right w:val="single" w:sz="4" w:space="0" w:color="auto"/>
            </w:tcBorders>
            <w:vAlign w:val="center"/>
            <w:hideMark/>
          </w:tcPr>
          <w:p w14:paraId="7E66BCD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4666983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68EA13E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7709646B"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13</w:t>
            </w:r>
          </w:p>
        </w:tc>
        <w:tc>
          <w:tcPr>
            <w:tcW w:w="2204" w:type="dxa"/>
            <w:tcBorders>
              <w:top w:val="nil"/>
              <w:left w:val="nil"/>
              <w:bottom w:val="single" w:sz="4" w:space="0" w:color="auto"/>
              <w:right w:val="single" w:sz="4" w:space="0" w:color="auto"/>
            </w:tcBorders>
            <w:vAlign w:val="center"/>
            <w:hideMark/>
          </w:tcPr>
          <w:p w14:paraId="3E5E5A3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grupa krzewów okrywowych</w:t>
            </w:r>
          </w:p>
        </w:tc>
      </w:tr>
      <w:tr w:rsidR="003A1A84" w:rsidRPr="003A1A84" w14:paraId="7B8EEAE3" w14:textId="77777777" w:rsidTr="003A1A84">
        <w:trPr>
          <w:trHeight w:val="300"/>
        </w:trPr>
        <w:tc>
          <w:tcPr>
            <w:tcW w:w="947" w:type="dxa"/>
            <w:tcBorders>
              <w:top w:val="nil"/>
              <w:left w:val="single" w:sz="4" w:space="0" w:color="auto"/>
              <w:bottom w:val="single" w:sz="4" w:space="0" w:color="auto"/>
              <w:right w:val="single" w:sz="4" w:space="0" w:color="auto"/>
            </w:tcBorders>
            <w:vAlign w:val="center"/>
            <w:hideMark/>
          </w:tcPr>
          <w:p w14:paraId="6A5ECFD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17</w:t>
            </w:r>
          </w:p>
        </w:tc>
        <w:tc>
          <w:tcPr>
            <w:tcW w:w="2737" w:type="dxa"/>
            <w:tcBorders>
              <w:top w:val="nil"/>
              <w:left w:val="nil"/>
              <w:bottom w:val="single" w:sz="4" w:space="0" w:color="auto"/>
              <w:right w:val="single" w:sz="4" w:space="0" w:color="auto"/>
            </w:tcBorders>
            <w:vAlign w:val="center"/>
            <w:hideMark/>
          </w:tcPr>
          <w:p w14:paraId="5257672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Trawy ozdobne</w:t>
            </w:r>
          </w:p>
        </w:tc>
        <w:tc>
          <w:tcPr>
            <w:tcW w:w="1338" w:type="dxa"/>
            <w:tcBorders>
              <w:top w:val="nil"/>
              <w:left w:val="nil"/>
              <w:bottom w:val="single" w:sz="4" w:space="0" w:color="auto"/>
              <w:right w:val="single" w:sz="4" w:space="0" w:color="auto"/>
            </w:tcBorders>
            <w:vAlign w:val="center"/>
            <w:hideMark/>
          </w:tcPr>
          <w:p w14:paraId="7E1D486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446EFC8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70DA4C36"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01AAA1E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1.5</w:t>
            </w:r>
          </w:p>
        </w:tc>
        <w:tc>
          <w:tcPr>
            <w:tcW w:w="2204" w:type="dxa"/>
            <w:tcBorders>
              <w:top w:val="nil"/>
              <w:left w:val="nil"/>
              <w:bottom w:val="single" w:sz="4" w:space="0" w:color="auto"/>
              <w:right w:val="single" w:sz="4" w:space="0" w:color="auto"/>
            </w:tcBorders>
            <w:vAlign w:val="center"/>
            <w:hideMark/>
          </w:tcPr>
          <w:p w14:paraId="0A124FE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trawy ozdobne</w:t>
            </w:r>
          </w:p>
        </w:tc>
      </w:tr>
      <w:tr w:rsidR="003A1A84" w:rsidRPr="003A1A84" w14:paraId="70836B87"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34D6053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18</w:t>
            </w:r>
          </w:p>
        </w:tc>
        <w:tc>
          <w:tcPr>
            <w:tcW w:w="2737" w:type="dxa"/>
            <w:tcBorders>
              <w:top w:val="nil"/>
              <w:left w:val="nil"/>
              <w:bottom w:val="single" w:sz="4" w:space="0" w:color="auto"/>
              <w:right w:val="single" w:sz="4" w:space="0" w:color="auto"/>
            </w:tcBorders>
            <w:vAlign w:val="center"/>
            <w:hideMark/>
          </w:tcPr>
          <w:p w14:paraId="1193A66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jałowiec łuskowaty</w:t>
            </w:r>
            <w:r w:rsidRPr="003A1A84">
              <w:rPr>
                <w:rFonts w:ascii="Tahoma" w:hAnsi="Tahoma" w:cs="Tahoma"/>
                <w:color w:val="000000"/>
                <w:sz w:val="16"/>
                <w:szCs w:val="16"/>
                <w:lang w:eastAsia="pl-PL"/>
              </w:rPr>
              <w:br/>
              <w:t>Juniperus squamata</w:t>
            </w:r>
          </w:p>
        </w:tc>
        <w:tc>
          <w:tcPr>
            <w:tcW w:w="1338" w:type="dxa"/>
            <w:tcBorders>
              <w:top w:val="nil"/>
              <w:left w:val="nil"/>
              <w:bottom w:val="single" w:sz="4" w:space="0" w:color="auto"/>
              <w:right w:val="single" w:sz="4" w:space="0" w:color="auto"/>
            </w:tcBorders>
            <w:vAlign w:val="center"/>
            <w:hideMark/>
          </w:tcPr>
          <w:p w14:paraId="68630AC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3AA0E32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493678B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49C153B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w:t>
            </w:r>
          </w:p>
        </w:tc>
        <w:tc>
          <w:tcPr>
            <w:tcW w:w="2204" w:type="dxa"/>
            <w:tcBorders>
              <w:top w:val="nil"/>
              <w:left w:val="nil"/>
              <w:bottom w:val="single" w:sz="4" w:space="0" w:color="auto"/>
              <w:right w:val="single" w:sz="4" w:space="0" w:color="auto"/>
            </w:tcBorders>
            <w:vAlign w:val="center"/>
            <w:hideMark/>
          </w:tcPr>
          <w:p w14:paraId="18B4F0B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grupa krzewów okrywowych</w:t>
            </w:r>
          </w:p>
        </w:tc>
      </w:tr>
      <w:tr w:rsidR="003A1A84" w:rsidRPr="003A1A84" w14:paraId="375DDE53"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7CC10C1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19</w:t>
            </w:r>
          </w:p>
        </w:tc>
        <w:tc>
          <w:tcPr>
            <w:tcW w:w="2737" w:type="dxa"/>
            <w:tcBorders>
              <w:top w:val="nil"/>
              <w:left w:val="nil"/>
              <w:bottom w:val="single" w:sz="4" w:space="0" w:color="auto"/>
              <w:right w:val="single" w:sz="4" w:space="0" w:color="auto"/>
            </w:tcBorders>
            <w:vAlign w:val="center"/>
            <w:hideMark/>
          </w:tcPr>
          <w:p w14:paraId="14F96D2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ognik szkarłatny</w:t>
            </w:r>
            <w:r w:rsidRPr="003A1A84">
              <w:rPr>
                <w:rFonts w:ascii="Tahoma" w:hAnsi="Tahoma" w:cs="Tahoma"/>
                <w:color w:val="000000"/>
                <w:sz w:val="16"/>
                <w:szCs w:val="16"/>
                <w:lang w:eastAsia="pl-PL"/>
              </w:rPr>
              <w:br/>
              <w:t>Pyracantha coccinea</w:t>
            </w:r>
          </w:p>
        </w:tc>
        <w:tc>
          <w:tcPr>
            <w:tcW w:w="1338" w:type="dxa"/>
            <w:tcBorders>
              <w:top w:val="nil"/>
              <w:left w:val="nil"/>
              <w:bottom w:val="single" w:sz="4" w:space="0" w:color="auto"/>
              <w:right w:val="single" w:sz="4" w:space="0" w:color="auto"/>
            </w:tcBorders>
            <w:vAlign w:val="center"/>
            <w:hideMark/>
          </w:tcPr>
          <w:p w14:paraId="3FDD3DD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2599742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0B0A1EB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1E481EF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1.7</w:t>
            </w:r>
          </w:p>
        </w:tc>
        <w:tc>
          <w:tcPr>
            <w:tcW w:w="2204" w:type="dxa"/>
            <w:tcBorders>
              <w:top w:val="nil"/>
              <w:left w:val="nil"/>
              <w:bottom w:val="single" w:sz="4" w:space="0" w:color="auto"/>
              <w:right w:val="single" w:sz="4" w:space="0" w:color="auto"/>
            </w:tcBorders>
            <w:vAlign w:val="center"/>
            <w:hideMark/>
          </w:tcPr>
          <w:p w14:paraId="4FD8486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żywopłot formowany</w:t>
            </w:r>
          </w:p>
        </w:tc>
      </w:tr>
      <w:tr w:rsidR="003A1A84" w:rsidRPr="003A1A84" w14:paraId="2E556577"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2726E04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21</w:t>
            </w:r>
          </w:p>
        </w:tc>
        <w:tc>
          <w:tcPr>
            <w:tcW w:w="2737" w:type="dxa"/>
            <w:tcBorders>
              <w:top w:val="nil"/>
              <w:left w:val="nil"/>
              <w:bottom w:val="single" w:sz="4" w:space="0" w:color="auto"/>
              <w:right w:val="single" w:sz="4" w:space="0" w:color="auto"/>
            </w:tcBorders>
            <w:vAlign w:val="center"/>
            <w:hideMark/>
          </w:tcPr>
          <w:p w14:paraId="1976101B" w14:textId="25949B3F"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bukszpan wieczniezielony</w:t>
            </w:r>
            <w:r w:rsidRPr="003A1A84">
              <w:rPr>
                <w:rFonts w:ascii="Tahoma" w:hAnsi="Tahoma" w:cs="Tahoma"/>
                <w:color w:val="000000"/>
                <w:sz w:val="16"/>
                <w:szCs w:val="16"/>
                <w:lang w:eastAsia="pl-PL"/>
              </w:rPr>
              <w:br/>
              <w:t xml:space="preserve">Buxus </w:t>
            </w:r>
            <w:r w:rsidR="009F4C66" w:rsidRPr="003A1A84">
              <w:rPr>
                <w:rFonts w:ascii="Tahoma" w:hAnsi="Tahoma" w:cs="Tahoma"/>
                <w:color w:val="000000"/>
                <w:sz w:val="16"/>
                <w:szCs w:val="16"/>
                <w:lang w:eastAsia="pl-PL"/>
              </w:rPr>
              <w:t>sempervirens</w:t>
            </w:r>
          </w:p>
        </w:tc>
        <w:tc>
          <w:tcPr>
            <w:tcW w:w="1338" w:type="dxa"/>
            <w:tcBorders>
              <w:top w:val="nil"/>
              <w:left w:val="nil"/>
              <w:bottom w:val="single" w:sz="4" w:space="0" w:color="auto"/>
              <w:right w:val="single" w:sz="4" w:space="0" w:color="auto"/>
            </w:tcBorders>
            <w:vAlign w:val="center"/>
            <w:hideMark/>
          </w:tcPr>
          <w:p w14:paraId="6154A44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072E90F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207CC39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6D67C8C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0.5</w:t>
            </w:r>
          </w:p>
        </w:tc>
        <w:tc>
          <w:tcPr>
            <w:tcW w:w="2204" w:type="dxa"/>
            <w:tcBorders>
              <w:top w:val="nil"/>
              <w:left w:val="nil"/>
              <w:bottom w:val="single" w:sz="4" w:space="0" w:color="auto"/>
              <w:right w:val="single" w:sz="4" w:space="0" w:color="auto"/>
            </w:tcBorders>
            <w:vAlign w:val="center"/>
            <w:hideMark/>
          </w:tcPr>
          <w:p w14:paraId="418F379D" w14:textId="1B5516AC" w:rsidR="003A1A84" w:rsidRPr="003A1A84" w:rsidRDefault="009F4C66"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Pojedynczy</w:t>
            </w:r>
            <w:r w:rsidR="003A1A84" w:rsidRPr="003A1A84">
              <w:rPr>
                <w:rFonts w:ascii="Tahoma" w:hAnsi="Tahoma" w:cs="Tahoma"/>
                <w:color w:val="000000"/>
                <w:sz w:val="16"/>
                <w:szCs w:val="16"/>
                <w:lang w:eastAsia="pl-PL"/>
              </w:rPr>
              <w:t xml:space="preserve"> krzew - formowany w kulę</w:t>
            </w:r>
          </w:p>
        </w:tc>
      </w:tr>
      <w:tr w:rsidR="003A1A84" w:rsidRPr="003A1A84" w14:paraId="5694524A"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1D22617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22</w:t>
            </w:r>
          </w:p>
        </w:tc>
        <w:tc>
          <w:tcPr>
            <w:tcW w:w="2737" w:type="dxa"/>
            <w:tcBorders>
              <w:top w:val="nil"/>
              <w:left w:val="nil"/>
              <w:bottom w:val="single" w:sz="4" w:space="0" w:color="auto"/>
              <w:right w:val="single" w:sz="4" w:space="0" w:color="auto"/>
            </w:tcBorders>
            <w:vAlign w:val="center"/>
            <w:hideMark/>
          </w:tcPr>
          <w:p w14:paraId="4B0301C1" w14:textId="5EDA8DCA"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bukszpan wieczniezielony</w:t>
            </w:r>
            <w:r w:rsidRPr="003A1A84">
              <w:rPr>
                <w:rFonts w:ascii="Tahoma" w:hAnsi="Tahoma" w:cs="Tahoma"/>
                <w:color w:val="000000"/>
                <w:sz w:val="16"/>
                <w:szCs w:val="16"/>
                <w:lang w:eastAsia="pl-PL"/>
              </w:rPr>
              <w:br/>
              <w:t xml:space="preserve">Buxus </w:t>
            </w:r>
            <w:r w:rsidR="009F4C66" w:rsidRPr="003A1A84">
              <w:rPr>
                <w:rFonts w:ascii="Tahoma" w:hAnsi="Tahoma" w:cs="Tahoma"/>
                <w:color w:val="000000"/>
                <w:sz w:val="16"/>
                <w:szCs w:val="16"/>
                <w:lang w:eastAsia="pl-PL"/>
              </w:rPr>
              <w:t>sempervirens</w:t>
            </w:r>
          </w:p>
        </w:tc>
        <w:tc>
          <w:tcPr>
            <w:tcW w:w="1338" w:type="dxa"/>
            <w:tcBorders>
              <w:top w:val="nil"/>
              <w:left w:val="nil"/>
              <w:bottom w:val="single" w:sz="4" w:space="0" w:color="auto"/>
              <w:right w:val="single" w:sz="4" w:space="0" w:color="auto"/>
            </w:tcBorders>
            <w:vAlign w:val="center"/>
            <w:hideMark/>
          </w:tcPr>
          <w:p w14:paraId="4D6720E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08671FC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773BF76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528F14E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6x0.5</w:t>
            </w:r>
          </w:p>
        </w:tc>
        <w:tc>
          <w:tcPr>
            <w:tcW w:w="2204" w:type="dxa"/>
            <w:tcBorders>
              <w:top w:val="nil"/>
              <w:left w:val="nil"/>
              <w:bottom w:val="single" w:sz="4" w:space="0" w:color="auto"/>
              <w:right w:val="single" w:sz="4" w:space="0" w:color="auto"/>
            </w:tcBorders>
            <w:vAlign w:val="center"/>
            <w:hideMark/>
          </w:tcPr>
          <w:p w14:paraId="56214D0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grupa krzewów formowanych w kulę</w:t>
            </w:r>
          </w:p>
        </w:tc>
      </w:tr>
      <w:tr w:rsidR="003A1A84" w:rsidRPr="003A1A84" w14:paraId="51E9ABBF"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1325D7C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23</w:t>
            </w:r>
          </w:p>
        </w:tc>
        <w:tc>
          <w:tcPr>
            <w:tcW w:w="2737" w:type="dxa"/>
            <w:tcBorders>
              <w:top w:val="nil"/>
              <w:left w:val="nil"/>
              <w:bottom w:val="single" w:sz="4" w:space="0" w:color="auto"/>
              <w:right w:val="single" w:sz="4" w:space="0" w:color="auto"/>
            </w:tcBorders>
            <w:vAlign w:val="center"/>
            <w:hideMark/>
          </w:tcPr>
          <w:p w14:paraId="2DD46AB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jałowiec </w:t>
            </w:r>
            <w:r w:rsidRPr="003A1A84">
              <w:rPr>
                <w:rFonts w:ascii="Tahoma" w:hAnsi="Tahoma" w:cs="Tahoma"/>
                <w:color w:val="000000"/>
                <w:sz w:val="16"/>
                <w:szCs w:val="16"/>
                <w:lang w:eastAsia="pl-PL"/>
              </w:rPr>
              <w:br/>
              <w:t>Juniperus sp.</w:t>
            </w:r>
          </w:p>
        </w:tc>
        <w:tc>
          <w:tcPr>
            <w:tcW w:w="1338" w:type="dxa"/>
            <w:tcBorders>
              <w:top w:val="nil"/>
              <w:left w:val="nil"/>
              <w:bottom w:val="single" w:sz="4" w:space="0" w:color="auto"/>
              <w:right w:val="single" w:sz="4" w:space="0" w:color="auto"/>
            </w:tcBorders>
            <w:vAlign w:val="center"/>
            <w:hideMark/>
          </w:tcPr>
          <w:p w14:paraId="490E3AB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41EEF7E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07A899E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6A2515F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w:t>
            </w:r>
          </w:p>
        </w:tc>
        <w:tc>
          <w:tcPr>
            <w:tcW w:w="2204" w:type="dxa"/>
            <w:tcBorders>
              <w:top w:val="nil"/>
              <w:left w:val="nil"/>
              <w:bottom w:val="single" w:sz="4" w:space="0" w:color="auto"/>
              <w:right w:val="single" w:sz="4" w:space="0" w:color="auto"/>
            </w:tcBorders>
            <w:vAlign w:val="center"/>
            <w:hideMark/>
          </w:tcPr>
          <w:p w14:paraId="2BC8D03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krzewy okrywowe bardzo niskie </w:t>
            </w:r>
          </w:p>
        </w:tc>
      </w:tr>
      <w:tr w:rsidR="003A1A84" w:rsidRPr="003A1A84" w14:paraId="1613E58F" w14:textId="77777777" w:rsidTr="003A1A84">
        <w:trPr>
          <w:trHeight w:val="630"/>
        </w:trPr>
        <w:tc>
          <w:tcPr>
            <w:tcW w:w="947" w:type="dxa"/>
            <w:tcBorders>
              <w:top w:val="nil"/>
              <w:left w:val="single" w:sz="4" w:space="0" w:color="auto"/>
              <w:bottom w:val="single" w:sz="4" w:space="0" w:color="auto"/>
              <w:right w:val="single" w:sz="4" w:space="0" w:color="auto"/>
            </w:tcBorders>
            <w:vAlign w:val="center"/>
            <w:hideMark/>
          </w:tcPr>
          <w:p w14:paraId="0C6E945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24</w:t>
            </w:r>
          </w:p>
        </w:tc>
        <w:tc>
          <w:tcPr>
            <w:tcW w:w="2737" w:type="dxa"/>
            <w:tcBorders>
              <w:top w:val="nil"/>
              <w:left w:val="nil"/>
              <w:bottom w:val="single" w:sz="4" w:space="0" w:color="auto"/>
              <w:right w:val="single" w:sz="4" w:space="0" w:color="auto"/>
            </w:tcBorders>
            <w:vAlign w:val="center"/>
            <w:hideMark/>
          </w:tcPr>
          <w:p w14:paraId="093D417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br/>
              <w:t xml:space="preserve">Sosna </w:t>
            </w:r>
            <w:r w:rsidRPr="003A1A84">
              <w:rPr>
                <w:rFonts w:ascii="Tahoma" w:hAnsi="Tahoma" w:cs="Tahoma"/>
                <w:color w:val="000000"/>
                <w:sz w:val="16"/>
                <w:szCs w:val="16"/>
                <w:lang w:eastAsia="pl-PL"/>
              </w:rPr>
              <w:br/>
              <w:t>Pinus sp.</w:t>
            </w:r>
          </w:p>
        </w:tc>
        <w:tc>
          <w:tcPr>
            <w:tcW w:w="1338" w:type="dxa"/>
            <w:tcBorders>
              <w:top w:val="nil"/>
              <w:left w:val="nil"/>
              <w:bottom w:val="single" w:sz="4" w:space="0" w:color="auto"/>
              <w:right w:val="single" w:sz="4" w:space="0" w:color="auto"/>
            </w:tcBorders>
            <w:vAlign w:val="center"/>
            <w:hideMark/>
          </w:tcPr>
          <w:p w14:paraId="0E05621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7F913A2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01722CD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w:t>
            </w:r>
          </w:p>
        </w:tc>
        <w:tc>
          <w:tcPr>
            <w:tcW w:w="1107" w:type="dxa"/>
            <w:tcBorders>
              <w:top w:val="nil"/>
              <w:left w:val="nil"/>
              <w:bottom w:val="single" w:sz="4" w:space="0" w:color="auto"/>
              <w:right w:val="single" w:sz="4" w:space="0" w:color="auto"/>
            </w:tcBorders>
            <w:vAlign w:val="center"/>
            <w:hideMark/>
          </w:tcPr>
          <w:p w14:paraId="142FE3A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w:t>
            </w:r>
          </w:p>
        </w:tc>
        <w:tc>
          <w:tcPr>
            <w:tcW w:w="2204" w:type="dxa"/>
            <w:tcBorders>
              <w:top w:val="nil"/>
              <w:left w:val="nil"/>
              <w:bottom w:val="single" w:sz="4" w:space="0" w:color="auto"/>
              <w:right w:val="single" w:sz="4" w:space="0" w:color="auto"/>
            </w:tcBorders>
            <w:vAlign w:val="center"/>
            <w:hideMark/>
          </w:tcPr>
          <w:p w14:paraId="0C3CDDC1" w14:textId="67A3AD86" w:rsidR="003A1A84" w:rsidRPr="003A1A84" w:rsidRDefault="009F4C66"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Pojedynczy</w:t>
            </w:r>
            <w:r w:rsidR="003A1A84" w:rsidRPr="003A1A84">
              <w:rPr>
                <w:rFonts w:ascii="Tahoma" w:hAnsi="Tahoma" w:cs="Tahoma"/>
                <w:color w:val="000000"/>
                <w:sz w:val="16"/>
                <w:szCs w:val="16"/>
                <w:lang w:eastAsia="pl-PL"/>
              </w:rPr>
              <w:t xml:space="preserve"> krzew forma topiczna </w:t>
            </w:r>
          </w:p>
        </w:tc>
      </w:tr>
      <w:tr w:rsidR="003A1A84" w:rsidRPr="003A1A84" w14:paraId="644BACF7" w14:textId="77777777" w:rsidTr="003A1A84">
        <w:trPr>
          <w:trHeight w:val="630"/>
        </w:trPr>
        <w:tc>
          <w:tcPr>
            <w:tcW w:w="947" w:type="dxa"/>
            <w:tcBorders>
              <w:top w:val="nil"/>
              <w:left w:val="single" w:sz="4" w:space="0" w:color="auto"/>
              <w:bottom w:val="single" w:sz="4" w:space="0" w:color="auto"/>
              <w:right w:val="single" w:sz="4" w:space="0" w:color="auto"/>
            </w:tcBorders>
            <w:vAlign w:val="center"/>
            <w:hideMark/>
          </w:tcPr>
          <w:p w14:paraId="145A4FC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25</w:t>
            </w:r>
          </w:p>
        </w:tc>
        <w:tc>
          <w:tcPr>
            <w:tcW w:w="2737" w:type="dxa"/>
            <w:tcBorders>
              <w:top w:val="nil"/>
              <w:left w:val="nil"/>
              <w:bottom w:val="single" w:sz="4" w:space="0" w:color="auto"/>
              <w:right w:val="single" w:sz="4" w:space="0" w:color="auto"/>
            </w:tcBorders>
            <w:vAlign w:val="center"/>
            <w:hideMark/>
          </w:tcPr>
          <w:p w14:paraId="67B2E5D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br/>
              <w:t xml:space="preserve">Sosna </w:t>
            </w:r>
            <w:r w:rsidRPr="003A1A84">
              <w:rPr>
                <w:rFonts w:ascii="Tahoma" w:hAnsi="Tahoma" w:cs="Tahoma"/>
                <w:color w:val="000000"/>
                <w:sz w:val="16"/>
                <w:szCs w:val="16"/>
                <w:lang w:eastAsia="pl-PL"/>
              </w:rPr>
              <w:br/>
              <w:t>Pinus sp.</w:t>
            </w:r>
          </w:p>
        </w:tc>
        <w:tc>
          <w:tcPr>
            <w:tcW w:w="1338" w:type="dxa"/>
            <w:tcBorders>
              <w:top w:val="nil"/>
              <w:left w:val="nil"/>
              <w:bottom w:val="single" w:sz="4" w:space="0" w:color="auto"/>
              <w:right w:val="single" w:sz="4" w:space="0" w:color="auto"/>
            </w:tcBorders>
            <w:vAlign w:val="center"/>
            <w:hideMark/>
          </w:tcPr>
          <w:p w14:paraId="55290E56"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2317E07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660C2726"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w:t>
            </w:r>
          </w:p>
        </w:tc>
        <w:tc>
          <w:tcPr>
            <w:tcW w:w="1107" w:type="dxa"/>
            <w:tcBorders>
              <w:top w:val="nil"/>
              <w:left w:val="nil"/>
              <w:bottom w:val="single" w:sz="4" w:space="0" w:color="auto"/>
              <w:right w:val="single" w:sz="4" w:space="0" w:color="auto"/>
            </w:tcBorders>
            <w:vAlign w:val="center"/>
            <w:hideMark/>
          </w:tcPr>
          <w:p w14:paraId="7B46D3C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w:t>
            </w:r>
          </w:p>
        </w:tc>
        <w:tc>
          <w:tcPr>
            <w:tcW w:w="2204" w:type="dxa"/>
            <w:tcBorders>
              <w:top w:val="nil"/>
              <w:left w:val="nil"/>
              <w:bottom w:val="single" w:sz="4" w:space="0" w:color="auto"/>
              <w:right w:val="single" w:sz="4" w:space="0" w:color="auto"/>
            </w:tcBorders>
            <w:vAlign w:val="center"/>
            <w:hideMark/>
          </w:tcPr>
          <w:p w14:paraId="6737D74E" w14:textId="245922ED" w:rsidR="003A1A84" w:rsidRPr="003A1A84" w:rsidRDefault="009F4C66"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Pojedynczy</w:t>
            </w:r>
            <w:r w:rsidR="003A1A84" w:rsidRPr="003A1A84">
              <w:rPr>
                <w:rFonts w:ascii="Tahoma" w:hAnsi="Tahoma" w:cs="Tahoma"/>
                <w:color w:val="000000"/>
                <w:sz w:val="16"/>
                <w:szCs w:val="16"/>
                <w:lang w:eastAsia="pl-PL"/>
              </w:rPr>
              <w:t xml:space="preserve"> krzew forma topiczna </w:t>
            </w:r>
          </w:p>
        </w:tc>
      </w:tr>
      <w:tr w:rsidR="003A1A84" w:rsidRPr="003A1A84" w14:paraId="1DAA48E8"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4637739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lastRenderedPageBreak/>
              <w:t>26</w:t>
            </w:r>
          </w:p>
        </w:tc>
        <w:tc>
          <w:tcPr>
            <w:tcW w:w="2737" w:type="dxa"/>
            <w:tcBorders>
              <w:top w:val="nil"/>
              <w:left w:val="nil"/>
              <w:bottom w:val="single" w:sz="4" w:space="0" w:color="auto"/>
              <w:right w:val="single" w:sz="4" w:space="0" w:color="auto"/>
            </w:tcBorders>
            <w:vAlign w:val="center"/>
            <w:hideMark/>
          </w:tcPr>
          <w:p w14:paraId="58597AD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jałowiec </w:t>
            </w:r>
            <w:r w:rsidRPr="003A1A84">
              <w:rPr>
                <w:rFonts w:ascii="Tahoma" w:hAnsi="Tahoma" w:cs="Tahoma"/>
                <w:color w:val="000000"/>
                <w:sz w:val="16"/>
                <w:szCs w:val="16"/>
                <w:lang w:eastAsia="pl-PL"/>
              </w:rPr>
              <w:br/>
              <w:t>Juniperus sp.</w:t>
            </w:r>
          </w:p>
        </w:tc>
        <w:tc>
          <w:tcPr>
            <w:tcW w:w="1338" w:type="dxa"/>
            <w:tcBorders>
              <w:top w:val="nil"/>
              <w:left w:val="nil"/>
              <w:bottom w:val="single" w:sz="4" w:space="0" w:color="auto"/>
              <w:right w:val="single" w:sz="4" w:space="0" w:color="auto"/>
            </w:tcBorders>
            <w:vAlign w:val="center"/>
            <w:hideMark/>
          </w:tcPr>
          <w:p w14:paraId="7BCA329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1702C1D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5FD21A0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1A3CA99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3.7</w:t>
            </w:r>
          </w:p>
        </w:tc>
        <w:tc>
          <w:tcPr>
            <w:tcW w:w="2204" w:type="dxa"/>
            <w:tcBorders>
              <w:top w:val="nil"/>
              <w:left w:val="nil"/>
              <w:bottom w:val="single" w:sz="4" w:space="0" w:color="auto"/>
              <w:right w:val="single" w:sz="4" w:space="0" w:color="auto"/>
            </w:tcBorders>
            <w:vAlign w:val="center"/>
            <w:hideMark/>
          </w:tcPr>
          <w:p w14:paraId="244246F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krzewy okrywowe bardzo niskie </w:t>
            </w:r>
          </w:p>
        </w:tc>
      </w:tr>
      <w:tr w:rsidR="003A1A84" w:rsidRPr="003A1A84" w14:paraId="23EF6DB5"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28BB9C76"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27</w:t>
            </w:r>
          </w:p>
        </w:tc>
        <w:tc>
          <w:tcPr>
            <w:tcW w:w="2737" w:type="dxa"/>
            <w:tcBorders>
              <w:top w:val="nil"/>
              <w:left w:val="nil"/>
              <w:bottom w:val="single" w:sz="4" w:space="0" w:color="auto"/>
              <w:right w:val="single" w:sz="4" w:space="0" w:color="auto"/>
            </w:tcBorders>
            <w:vAlign w:val="center"/>
            <w:hideMark/>
          </w:tcPr>
          <w:p w14:paraId="406E2CD7" w14:textId="5D1CA116"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bukszpan wieczniezielony</w:t>
            </w:r>
            <w:r w:rsidRPr="003A1A84">
              <w:rPr>
                <w:rFonts w:ascii="Tahoma" w:hAnsi="Tahoma" w:cs="Tahoma"/>
                <w:color w:val="000000"/>
                <w:sz w:val="16"/>
                <w:szCs w:val="16"/>
                <w:lang w:eastAsia="pl-PL"/>
              </w:rPr>
              <w:br/>
              <w:t xml:space="preserve">Buxus </w:t>
            </w:r>
            <w:r w:rsidR="009F4C66" w:rsidRPr="003A1A84">
              <w:rPr>
                <w:rFonts w:ascii="Tahoma" w:hAnsi="Tahoma" w:cs="Tahoma"/>
                <w:color w:val="000000"/>
                <w:sz w:val="16"/>
                <w:szCs w:val="16"/>
                <w:lang w:eastAsia="pl-PL"/>
              </w:rPr>
              <w:t>sempervirens</w:t>
            </w:r>
          </w:p>
        </w:tc>
        <w:tc>
          <w:tcPr>
            <w:tcW w:w="1338" w:type="dxa"/>
            <w:tcBorders>
              <w:top w:val="nil"/>
              <w:left w:val="nil"/>
              <w:bottom w:val="single" w:sz="4" w:space="0" w:color="auto"/>
              <w:right w:val="single" w:sz="4" w:space="0" w:color="auto"/>
            </w:tcBorders>
            <w:vAlign w:val="center"/>
            <w:hideMark/>
          </w:tcPr>
          <w:p w14:paraId="5DBB030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6A6F217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4463C5D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42A9D3B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6x0.5</w:t>
            </w:r>
          </w:p>
        </w:tc>
        <w:tc>
          <w:tcPr>
            <w:tcW w:w="2204" w:type="dxa"/>
            <w:tcBorders>
              <w:top w:val="nil"/>
              <w:left w:val="nil"/>
              <w:bottom w:val="single" w:sz="4" w:space="0" w:color="auto"/>
              <w:right w:val="single" w:sz="4" w:space="0" w:color="auto"/>
            </w:tcBorders>
            <w:vAlign w:val="center"/>
            <w:hideMark/>
          </w:tcPr>
          <w:p w14:paraId="082C3B66"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grupa krzewów formowanych w kulę</w:t>
            </w:r>
          </w:p>
        </w:tc>
      </w:tr>
      <w:tr w:rsidR="003A1A84" w:rsidRPr="003A1A84" w14:paraId="294E1444"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33506E5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28</w:t>
            </w:r>
          </w:p>
        </w:tc>
        <w:tc>
          <w:tcPr>
            <w:tcW w:w="2737" w:type="dxa"/>
            <w:tcBorders>
              <w:top w:val="nil"/>
              <w:left w:val="nil"/>
              <w:bottom w:val="single" w:sz="4" w:space="0" w:color="auto"/>
              <w:right w:val="single" w:sz="4" w:space="0" w:color="auto"/>
            </w:tcBorders>
            <w:vAlign w:val="center"/>
            <w:hideMark/>
          </w:tcPr>
          <w:p w14:paraId="2FA5617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świerk pospolity</w:t>
            </w:r>
            <w:r w:rsidRPr="003A1A84">
              <w:rPr>
                <w:rFonts w:ascii="Tahoma" w:hAnsi="Tahoma" w:cs="Tahoma"/>
                <w:color w:val="000000"/>
                <w:sz w:val="16"/>
                <w:szCs w:val="16"/>
                <w:lang w:eastAsia="pl-PL"/>
              </w:rPr>
              <w:br/>
              <w:t>Picea abies</w:t>
            </w:r>
          </w:p>
        </w:tc>
        <w:tc>
          <w:tcPr>
            <w:tcW w:w="1338" w:type="dxa"/>
            <w:tcBorders>
              <w:top w:val="nil"/>
              <w:left w:val="nil"/>
              <w:bottom w:val="single" w:sz="4" w:space="0" w:color="auto"/>
              <w:right w:val="single" w:sz="4" w:space="0" w:color="auto"/>
            </w:tcBorders>
            <w:vAlign w:val="center"/>
            <w:hideMark/>
          </w:tcPr>
          <w:p w14:paraId="7699AB2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51</w:t>
            </w:r>
          </w:p>
        </w:tc>
        <w:tc>
          <w:tcPr>
            <w:tcW w:w="956" w:type="dxa"/>
            <w:tcBorders>
              <w:top w:val="nil"/>
              <w:left w:val="nil"/>
              <w:bottom w:val="single" w:sz="4" w:space="0" w:color="auto"/>
              <w:right w:val="single" w:sz="4" w:space="0" w:color="auto"/>
            </w:tcBorders>
            <w:vAlign w:val="center"/>
            <w:hideMark/>
          </w:tcPr>
          <w:p w14:paraId="0047366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70</w:t>
            </w:r>
          </w:p>
        </w:tc>
        <w:tc>
          <w:tcPr>
            <w:tcW w:w="951" w:type="dxa"/>
            <w:tcBorders>
              <w:top w:val="nil"/>
              <w:left w:val="nil"/>
              <w:bottom w:val="single" w:sz="4" w:space="0" w:color="auto"/>
              <w:right w:val="single" w:sz="4" w:space="0" w:color="auto"/>
            </w:tcBorders>
            <w:vAlign w:val="center"/>
            <w:hideMark/>
          </w:tcPr>
          <w:p w14:paraId="46FFF63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w:t>
            </w:r>
          </w:p>
        </w:tc>
        <w:tc>
          <w:tcPr>
            <w:tcW w:w="1107" w:type="dxa"/>
            <w:tcBorders>
              <w:top w:val="nil"/>
              <w:left w:val="nil"/>
              <w:bottom w:val="single" w:sz="4" w:space="0" w:color="auto"/>
              <w:right w:val="single" w:sz="4" w:space="0" w:color="auto"/>
            </w:tcBorders>
            <w:vAlign w:val="center"/>
            <w:hideMark/>
          </w:tcPr>
          <w:p w14:paraId="6494CD0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vAlign w:val="center"/>
            <w:hideMark/>
          </w:tcPr>
          <w:p w14:paraId="3B899CB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Forma naturalna Pa.0.0</w:t>
            </w:r>
          </w:p>
        </w:tc>
      </w:tr>
      <w:tr w:rsidR="003A1A84" w:rsidRPr="003A1A84" w14:paraId="756FBC26"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336C2AE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29</w:t>
            </w:r>
          </w:p>
        </w:tc>
        <w:tc>
          <w:tcPr>
            <w:tcW w:w="2737" w:type="dxa"/>
            <w:tcBorders>
              <w:top w:val="nil"/>
              <w:left w:val="nil"/>
              <w:bottom w:val="single" w:sz="4" w:space="0" w:color="auto"/>
              <w:right w:val="single" w:sz="4" w:space="0" w:color="auto"/>
            </w:tcBorders>
            <w:vAlign w:val="center"/>
            <w:hideMark/>
          </w:tcPr>
          <w:p w14:paraId="57B5B9B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świerk kłujący </w:t>
            </w:r>
            <w:r w:rsidRPr="003A1A84">
              <w:rPr>
                <w:rFonts w:ascii="Tahoma" w:hAnsi="Tahoma" w:cs="Tahoma"/>
                <w:color w:val="000000"/>
                <w:sz w:val="16"/>
                <w:szCs w:val="16"/>
                <w:lang w:eastAsia="pl-PL"/>
              </w:rPr>
              <w:br/>
              <w:t>Picea pungens Glauca</w:t>
            </w:r>
          </w:p>
        </w:tc>
        <w:tc>
          <w:tcPr>
            <w:tcW w:w="1338" w:type="dxa"/>
            <w:tcBorders>
              <w:top w:val="nil"/>
              <w:left w:val="nil"/>
              <w:bottom w:val="single" w:sz="4" w:space="0" w:color="auto"/>
              <w:right w:val="single" w:sz="4" w:space="0" w:color="auto"/>
            </w:tcBorders>
            <w:vAlign w:val="center"/>
            <w:hideMark/>
          </w:tcPr>
          <w:p w14:paraId="71A2F30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62</w:t>
            </w:r>
          </w:p>
        </w:tc>
        <w:tc>
          <w:tcPr>
            <w:tcW w:w="956" w:type="dxa"/>
            <w:tcBorders>
              <w:top w:val="nil"/>
              <w:left w:val="nil"/>
              <w:bottom w:val="single" w:sz="4" w:space="0" w:color="auto"/>
              <w:right w:val="single" w:sz="4" w:space="0" w:color="auto"/>
            </w:tcBorders>
            <w:vAlign w:val="center"/>
            <w:hideMark/>
          </w:tcPr>
          <w:p w14:paraId="13533BC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80</w:t>
            </w:r>
          </w:p>
        </w:tc>
        <w:tc>
          <w:tcPr>
            <w:tcW w:w="951" w:type="dxa"/>
            <w:tcBorders>
              <w:top w:val="nil"/>
              <w:left w:val="nil"/>
              <w:bottom w:val="single" w:sz="4" w:space="0" w:color="auto"/>
              <w:right w:val="single" w:sz="4" w:space="0" w:color="auto"/>
            </w:tcBorders>
            <w:vAlign w:val="center"/>
            <w:hideMark/>
          </w:tcPr>
          <w:p w14:paraId="7B29E78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w:t>
            </w:r>
          </w:p>
        </w:tc>
        <w:tc>
          <w:tcPr>
            <w:tcW w:w="1107" w:type="dxa"/>
            <w:tcBorders>
              <w:top w:val="nil"/>
              <w:left w:val="nil"/>
              <w:bottom w:val="single" w:sz="4" w:space="0" w:color="auto"/>
              <w:right w:val="single" w:sz="4" w:space="0" w:color="auto"/>
            </w:tcBorders>
            <w:vAlign w:val="center"/>
            <w:hideMark/>
          </w:tcPr>
          <w:p w14:paraId="11A4583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vAlign w:val="center"/>
            <w:hideMark/>
          </w:tcPr>
          <w:p w14:paraId="68D95A7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Forma naturalna Pa.1.0</w:t>
            </w:r>
          </w:p>
        </w:tc>
      </w:tr>
      <w:tr w:rsidR="003A1A84" w:rsidRPr="003A1A84" w14:paraId="108E5816" w14:textId="77777777" w:rsidTr="003A1A84">
        <w:trPr>
          <w:trHeight w:val="300"/>
        </w:trPr>
        <w:tc>
          <w:tcPr>
            <w:tcW w:w="947" w:type="dxa"/>
            <w:tcBorders>
              <w:top w:val="nil"/>
              <w:left w:val="single" w:sz="4" w:space="0" w:color="auto"/>
              <w:bottom w:val="single" w:sz="4" w:space="0" w:color="auto"/>
              <w:right w:val="single" w:sz="4" w:space="0" w:color="auto"/>
            </w:tcBorders>
            <w:vAlign w:val="center"/>
            <w:hideMark/>
          </w:tcPr>
          <w:p w14:paraId="5A91FDDB"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30</w:t>
            </w:r>
          </w:p>
        </w:tc>
        <w:tc>
          <w:tcPr>
            <w:tcW w:w="2737" w:type="dxa"/>
            <w:tcBorders>
              <w:top w:val="nil"/>
              <w:left w:val="nil"/>
              <w:bottom w:val="single" w:sz="4" w:space="0" w:color="auto"/>
              <w:right w:val="single" w:sz="4" w:space="0" w:color="auto"/>
            </w:tcBorders>
            <w:vAlign w:val="center"/>
            <w:hideMark/>
          </w:tcPr>
          <w:p w14:paraId="2DC4A4B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Berberis th, Cotinus coggygaria</w:t>
            </w:r>
          </w:p>
        </w:tc>
        <w:tc>
          <w:tcPr>
            <w:tcW w:w="1338" w:type="dxa"/>
            <w:tcBorders>
              <w:top w:val="nil"/>
              <w:left w:val="nil"/>
              <w:bottom w:val="single" w:sz="4" w:space="0" w:color="auto"/>
              <w:right w:val="single" w:sz="4" w:space="0" w:color="auto"/>
            </w:tcBorders>
            <w:vAlign w:val="center"/>
            <w:hideMark/>
          </w:tcPr>
          <w:p w14:paraId="6BF0828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04CC8B2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36021DD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0A40C64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13</w:t>
            </w:r>
          </w:p>
        </w:tc>
        <w:tc>
          <w:tcPr>
            <w:tcW w:w="2204" w:type="dxa"/>
            <w:tcBorders>
              <w:top w:val="nil"/>
              <w:left w:val="nil"/>
              <w:bottom w:val="single" w:sz="4" w:space="0" w:color="auto"/>
              <w:right w:val="single" w:sz="4" w:space="0" w:color="auto"/>
            </w:tcBorders>
            <w:vAlign w:val="center"/>
            <w:hideMark/>
          </w:tcPr>
          <w:p w14:paraId="7203A2E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grupa krzewów </w:t>
            </w:r>
          </w:p>
        </w:tc>
      </w:tr>
      <w:tr w:rsidR="003A1A84" w:rsidRPr="003A1A84" w14:paraId="1B11F386"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3FD5EC6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31</w:t>
            </w:r>
          </w:p>
        </w:tc>
        <w:tc>
          <w:tcPr>
            <w:tcW w:w="2737" w:type="dxa"/>
            <w:tcBorders>
              <w:top w:val="nil"/>
              <w:left w:val="nil"/>
              <w:bottom w:val="single" w:sz="4" w:space="0" w:color="auto"/>
              <w:right w:val="single" w:sz="4" w:space="0" w:color="auto"/>
            </w:tcBorders>
            <w:vAlign w:val="center"/>
            <w:hideMark/>
          </w:tcPr>
          <w:p w14:paraId="0CDA1B69" w14:textId="5C1AE83E"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jarzą </w:t>
            </w:r>
            <w:r w:rsidR="009F4C66" w:rsidRPr="003A1A84">
              <w:rPr>
                <w:rFonts w:ascii="Tahoma" w:hAnsi="Tahoma" w:cs="Tahoma"/>
                <w:color w:val="000000"/>
                <w:sz w:val="16"/>
                <w:szCs w:val="16"/>
                <w:lang w:eastAsia="pl-PL"/>
              </w:rPr>
              <w:t>zwyczajny</w:t>
            </w:r>
            <w:r w:rsidRPr="003A1A84">
              <w:rPr>
                <w:rFonts w:ascii="Tahoma" w:hAnsi="Tahoma" w:cs="Tahoma"/>
                <w:color w:val="000000"/>
                <w:sz w:val="16"/>
                <w:szCs w:val="16"/>
                <w:lang w:eastAsia="pl-PL"/>
              </w:rPr>
              <w:br/>
              <w:t>Sorbus aucuparia</w:t>
            </w:r>
          </w:p>
        </w:tc>
        <w:tc>
          <w:tcPr>
            <w:tcW w:w="1338" w:type="dxa"/>
            <w:tcBorders>
              <w:top w:val="nil"/>
              <w:left w:val="nil"/>
              <w:bottom w:val="single" w:sz="4" w:space="0" w:color="auto"/>
              <w:right w:val="single" w:sz="4" w:space="0" w:color="auto"/>
            </w:tcBorders>
            <w:vAlign w:val="center"/>
            <w:hideMark/>
          </w:tcPr>
          <w:p w14:paraId="265A3A4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22+20</w:t>
            </w:r>
          </w:p>
        </w:tc>
        <w:tc>
          <w:tcPr>
            <w:tcW w:w="956" w:type="dxa"/>
            <w:tcBorders>
              <w:top w:val="nil"/>
              <w:left w:val="nil"/>
              <w:bottom w:val="single" w:sz="4" w:space="0" w:color="auto"/>
              <w:right w:val="single" w:sz="4" w:space="0" w:color="auto"/>
            </w:tcBorders>
            <w:vAlign w:val="center"/>
            <w:hideMark/>
          </w:tcPr>
          <w:p w14:paraId="6E7A72E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36</w:t>
            </w:r>
          </w:p>
        </w:tc>
        <w:tc>
          <w:tcPr>
            <w:tcW w:w="951" w:type="dxa"/>
            <w:tcBorders>
              <w:top w:val="nil"/>
              <w:left w:val="nil"/>
              <w:bottom w:val="single" w:sz="4" w:space="0" w:color="auto"/>
              <w:right w:val="single" w:sz="4" w:space="0" w:color="auto"/>
            </w:tcBorders>
            <w:vAlign w:val="center"/>
            <w:hideMark/>
          </w:tcPr>
          <w:p w14:paraId="6A981D0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w:t>
            </w:r>
          </w:p>
        </w:tc>
        <w:tc>
          <w:tcPr>
            <w:tcW w:w="1107" w:type="dxa"/>
            <w:tcBorders>
              <w:top w:val="nil"/>
              <w:left w:val="nil"/>
              <w:bottom w:val="single" w:sz="4" w:space="0" w:color="auto"/>
              <w:right w:val="single" w:sz="4" w:space="0" w:color="auto"/>
            </w:tcBorders>
            <w:vAlign w:val="center"/>
            <w:hideMark/>
          </w:tcPr>
          <w:p w14:paraId="689F810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w:t>
            </w:r>
          </w:p>
        </w:tc>
        <w:tc>
          <w:tcPr>
            <w:tcW w:w="2204" w:type="dxa"/>
            <w:tcBorders>
              <w:top w:val="nil"/>
              <w:left w:val="nil"/>
              <w:bottom w:val="single" w:sz="4" w:space="0" w:color="auto"/>
              <w:right w:val="single" w:sz="4" w:space="0" w:color="auto"/>
            </w:tcBorders>
            <w:vAlign w:val="center"/>
            <w:hideMark/>
          </w:tcPr>
          <w:p w14:paraId="4A257BF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bez uwag</w:t>
            </w:r>
          </w:p>
        </w:tc>
      </w:tr>
      <w:tr w:rsidR="003A1A84" w:rsidRPr="003A1A84" w14:paraId="155721A9" w14:textId="77777777" w:rsidTr="003A1A84">
        <w:trPr>
          <w:trHeight w:val="630"/>
        </w:trPr>
        <w:tc>
          <w:tcPr>
            <w:tcW w:w="947" w:type="dxa"/>
            <w:tcBorders>
              <w:top w:val="nil"/>
              <w:left w:val="single" w:sz="4" w:space="0" w:color="auto"/>
              <w:bottom w:val="single" w:sz="4" w:space="0" w:color="auto"/>
              <w:right w:val="single" w:sz="4" w:space="0" w:color="auto"/>
            </w:tcBorders>
            <w:vAlign w:val="center"/>
            <w:hideMark/>
          </w:tcPr>
          <w:p w14:paraId="1AB81D0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33</w:t>
            </w:r>
          </w:p>
        </w:tc>
        <w:tc>
          <w:tcPr>
            <w:tcW w:w="2737" w:type="dxa"/>
            <w:tcBorders>
              <w:top w:val="nil"/>
              <w:left w:val="nil"/>
              <w:bottom w:val="single" w:sz="4" w:space="0" w:color="auto"/>
              <w:right w:val="single" w:sz="4" w:space="0" w:color="auto"/>
            </w:tcBorders>
            <w:vAlign w:val="center"/>
            <w:hideMark/>
          </w:tcPr>
          <w:p w14:paraId="243E0B4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br/>
              <w:t>jałowiec pośredni</w:t>
            </w:r>
            <w:r w:rsidRPr="003A1A84">
              <w:rPr>
                <w:rFonts w:ascii="Tahoma" w:hAnsi="Tahoma" w:cs="Tahoma"/>
                <w:color w:val="000000"/>
                <w:sz w:val="16"/>
                <w:szCs w:val="16"/>
                <w:lang w:eastAsia="pl-PL"/>
              </w:rPr>
              <w:br/>
              <w:t>Juniperus x pfitzeriana</w:t>
            </w:r>
          </w:p>
        </w:tc>
        <w:tc>
          <w:tcPr>
            <w:tcW w:w="1338" w:type="dxa"/>
            <w:tcBorders>
              <w:top w:val="nil"/>
              <w:left w:val="nil"/>
              <w:bottom w:val="single" w:sz="4" w:space="0" w:color="auto"/>
              <w:right w:val="single" w:sz="4" w:space="0" w:color="auto"/>
            </w:tcBorders>
            <w:vAlign w:val="center"/>
            <w:hideMark/>
          </w:tcPr>
          <w:p w14:paraId="7B43810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67BABCE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01ED69B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0BFC969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1.8</w:t>
            </w:r>
          </w:p>
        </w:tc>
        <w:tc>
          <w:tcPr>
            <w:tcW w:w="2204" w:type="dxa"/>
            <w:tcBorders>
              <w:top w:val="nil"/>
              <w:left w:val="nil"/>
              <w:bottom w:val="single" w:sz="4" w:space="0" w:color="auto"/>
              <w:right w:val="single" w:sz="4" w:space="0" w:color="auto"/>
            </w:tcBorders>
            <w:vAlign w:val="center"/>
            <w:hideMark/>
          </w:tcPr>
          <w:p w14:paraId="742A499E" w14:textId="020B5BC8"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grup </w:t>
            </w:r>
            <w:r w:rsidR="009F4C66" w:rsidRPr="003A1A84">
              <w:rPr>
                <w:rFonts w:ascii="Tahoma" w:hAnsi="Tahoma" w:cs="Tahoma"/>
                <w:color w:val="000000"/>
                <w:sz w:val="16"/>
                <w:szCs w:val="16"/>
                <w:lang w:eastAsia="pl-PL"/>
              </w:rPr>
              <w:t>krzewów</w:t>
            </w:r>
            <w:r w:rsidRPr="003A1A84">
              <w:rPr>
                <w:rFonts w:ascii="Tahoma" w:hAnsi="Tahoma" w:cs="Tahoma"/>
                <w:color w:val="000000"/>
                <w:sz w:val="16"/>
                <w:szCs w:val="16"/>
                <w:lang w:eastAsia="pl-PL"/>
              </w:rPr>
              <w:t xml:space="preserve"> , krzewy okrywowe </w:t>
            </w:r>
          </w:p>
        </w:tc>
      </w:tr>
      <w:tr w:rsidR="003A1A84" w:rsidRPr="003A1A84" w14:paraId="63F8D864" w14:textId="77777777" w:rsidTr="003A1A84">
        <w:trPr>
          <w:trHeight w:val="630"/>
        </w:trPr>
        <w:tc>
          <w:tcPr>
            <w:tcW w:w="947" w:type="dxa"/>
            <w:tcBorders>
              <w:top w:val="nil"/>
              <w:left w:val="single" w:sz="4" w:space="0" w:color="auto"/>
              <w:bottom w:val="single" w:sz="4" w:space="0" w:color="auto"/>
              <w:right w:val="single" w:sz="4" w:space="0" w:color="auto"/>
            </w:tcBorders>
            <w:vAlign w:val="center"/>
            <w:hideMark/>
          </w:tcPr>
          <w:p w14:paraId="4AB310E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34</w:t>
            </w:r>
          </w:p>
        </w:tc>
        <w:tc>
          <w:tcPr>
            <w:tcW w:w="2737" w:type="dxa"/>
            <w:tcBorders>
              <w:top w:val="nil"/>
              <w:left w:val="nil"/>
              <w:bottom w:val="single" w:sz="4" w:space="0" w:color="auto"/>
              <w:right w:val="single" w:sz="4" w:space="0" w:color="auto"/>
            </w:tcBorders>
            <w:vAlign w:val="center"/>
            <w:hideMark/>
          </w:tcPr>
          <w:p w14:paraId="529C7D2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br/>
              <w:t>jałowiec pośredni</w:t>
            </w:r>
            <w:r w:rsidRPr="003A1A84">
              <w:rPr>
                <w:rFonts w:ascii="Tahoma" w:hAnsi="Tahoma" w:cs="Tahoma"/>
                <w:color w:val="000000"/>
                <w:sz w:val="16"/>
                <w:szCs w:val="16"/>
                <w:lang w:eastAsia="pl-PL"/>
              </w:rPr>
              <w:br/>
              <w:t>Juniperus x pfitzeriana</w:t>
            </w:r>
          </w:p>
        </w:tc>
        <w:tc>
          <w:tcPr>
            <w:tcW w:w="1338" w:type="dxa"/>
            <w:tcBorders>
              <w:top w:val="nil"/>
              <w:left w:val="nil"/>
              <w:bottom w:val="single" w:sz="4" w:space="0" w:color="auto"/>
              <w:right w:val="single" w:sz="4" w:space="0" w:color="auto"/>
            </w:tcBorders>
            <w:vAlign w:val="center"/>
            <w:hideMark/>
          </w:tcPr>
          <w:p w14:paraId="587B32F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095E0A3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77BB92F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7201C82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7.1</w:t>
            </w:r>
          </w:p>
        </w:tc>
        <w:tc>
          <w:tcPr>
            <w:tcW w:w="2204" w:type="dxa"/>
            <w:tcBorders>
              <w:top w:val="nil"/>
              <w:left w:val="nil"/>
              <w:bottom w:val="single" w:sz="4" w:space="0" w:color="auto"/>
              <w:right w:val="single" w:sz="4" w:space="0" w:color="auto"/>
            </w:tcBorders>
            <w:vAlign w:val="center"/>
            <w:hideMark/>
          </w:tcPr>
          <w:p w14:paraId="496933E6" w14:textId="2EDB140E"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grup </w:t>
            </w:r>
            <w:r w:rsidR="009F4C66" w:rsidRPr="003A1A84">
              <w:rPr>
                <w:rFonts w:ascii="Tahoma" w:hAnsi="Tahoma" w:cs="Tahoma"/>
                <w:color w:val="000000"/>
                <w:sz w:val="16"/>
                <w:szCs w:val="16"/>
                <w:lang w:eastAsia="pl-PL"/>
              </w:rPr>
              <w:t>krzewów</w:t>
            </w:r>
            <w:r w:rsidRPr="003A1A84">
              <w:rPr>
                <w:rFonts w:ascii="Tahoma" w:hAnsi="Tahoma" w:cs="Tahoma"/>
                <w:color w:val="000000"/>
                <w:sz w:val="16"/>
                <w:szCs w:val="16"/>
                <w:lang w:eastAsia="pl-PL"/>
              </w:rPr>
              <w:t xml:space="preserve"> , krzewy okrywowe </w:t>
            </w:r>
          </w:p>
        </w:tc>
      </w:tr>
      <w:tr w:rsidR="003A1A84" w:rsidRPr="003A1A84" w14:paraId="3A3D13F2" w14:textId="77777777" w:rsidTr="003A1A84">
        <w:trPr>
          <w:trHeight w:val="300"/>
        </w:trPr>
        <w:tc>
          <w:tcPr>
            <w:tcW w:w="947" w:type="dxa"/>
            <w:tcBorders>
              <w:top w:val="nil"/>
              <w:left w:val="single" w:sz="4" w:space="0" w:color="auto"/>
              <w:bottom w:val="single" w:sz="4" w:space="0" w:color="auto"/>
              <w:right w:val="single" w:sz="4" w:space="0" w:color="auto"/>
            </w:tcBorders>
            <w:vAlign w:val="center"/>
            <w:hideMark/>
          </w:tcPr>
          <w:p w14:paraId="5C926C5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35</w:t>
            </w:r>
          </w:p>
        </w:tc>
        <w:tc>
          <w:tcPr>
            <w:tcW w:w="2737" w:type="dxa"/>
            <w:tcBorders>
              <w:top w:val="nil"/>
              <w:left w:val="nil"/>
              <w:bottom w:val="single" w:sz="4" w:space="0" w:color="auto"/>
              <w:right w:val="single" w:sz="4" w:space="0" w:color="auto"/>
            </w:tcBorders>
            <w:vAlign w:val="center"/>
            <w:hideMark/>
          </w:tcPr>
          <w:p w14:paraId="7854052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Berberis thunbergii Green Carpet</w:t>
            </w:r>
          </w:p>
        </w:tc>
        <w:tc>
          <w:tcPr>
            <w:tcW w:w="1338" w:type="dxa"/>
            <w:tcBorders>
              <w:top w:val="nil"/>
              <w:left w:val="nil"/>
              <w:bottom w:val="single" w:sz="4" w:space="0" w:color="auto"/>
              <w:right w:val="single" w:sz="4" w:space="0" w:color="auto"/>
            </w:tcBorders>
            <w:vAlign w:val="center"/>
            <w:hideMark/>
          </w:tcPr>
          <w:p w14:paraId="4A575D9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14AD9C2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634C768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076B3A1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w:t>
            </w:r>
          </w:p>
        </w:tc>
        <w:tc>
          <w:tcPr>
            <w:tcW w:w="2204" w:type="dxa"/>
            <w:tcBorders>
              <w:top w:val="nil"/>
              <w:left w:val="nil"/>
              <w:bottom w:val="single" w:sz="4" w:space="0" w:color="auto"/>
              <w:right w:val="single" w:sz="4" w:space="0" w:color="auto"/>
            </w:tcBorders>
            <w:vAlign w:val="center"/>
            <w:hideMark/>
          </w:tcPr>
          <w:p w14:paraId="37A118B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żywopłot nieformowany</w:t>
            </w:r>
          </w:p>
        </w:tc>
      </w:tr>
      <w:tr w:rsidR="003A1A84" w:rsidRPr="003A1A84" w14:paraId="07070E64"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5432F5F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36</w:t>
            </w:r>
          </w:p>
        </w:tc>
        <w:tc>
          <w:tcPr>
            <w:tcW w:w="2737" w:type="dxa"/>
            <w:tcBorders>
              <w:top w:val="nil"/>
              <w:left w:val="nil"/>
              <w:bottom w:val="single" w:sz="4" w:space="0" w:color="auto"/>
              <w:right w:val="single" w:sz="4" w:space="0" w:color="auto"/>
            </w:tcBorders>
            <w:vAlign w:val="center"/>
            <w:hideMark/>
          </w:tcPr>
          <w:p w14:paraId="4213EB4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śliwa ałycza </w:t>
            </w:r>
            <w:r w:rsidRPr="003A1A84">
              <w:rPr>
                <w:rFonts w:ascii="Tahoma" w:hAnsi="Tahoma" w:cs="Tahoma"/>
                <w:color w:val="000000"/>
                <w:sz w:val="16"/>
                <w:szCs w:val="16"/>
                <w:lang w:eastAsia="pl-PL"/>
              </w:rPr>
              <w:br/>
              <w:t>Prunus cerasifera</w:t>
            </w:r>
          </w:p>
        </w:tc>
        <w:tc>
          <w:tcPr>
            <w:tcW w:w="1338" w:type="dxa"/>
            <w:tcBorders>
              <w:top w:val="nil"/>
              <w:left w:val="nil"/>
              <w:bottom w:val="single" w:sz="4" w:space="0" w:color="auto"/>
              <w:right w:val="single" w:sz="4" w:space="0" w:color="auto"/>
            </w:tcBorders>
            <w:vAlign w:val="center"/>
            <w:hideMark/>
          </w:tcPr>
          <w:p w14:paraId="113548F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51</w:t>
            </w:r>
          </w:p>
        </w:tc>
        <w:tc>
          <w:tcPr>
            <w:tcW w:w="956" w:type="dxa"/>
            <w:tcBorders>
              <w:top w:val="nil"/>
              <w:left w:val="nil"/>
              <w:bottom w:val="single" w:sz="4" w:space="0" w:color="auto"/>
              <w:right w:val="single" w:sz="4" w:space="0" w:color="auto"/>
            </w:tcBorders>
            <w:vAlign w:val="center"/>
            <w:hideMark/>
          </w:tcPr>
          <w:p w14:paraId="443C636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70</w:t>
            </w:r>
          </w:p>
        </w:tc>
        <w:tc>
          <w:tcPr>
            <w:tcW w:w="951" w:type="dxa"/>
            <w:tcBorders>
              <w:top w:val="nil"/>
              <w:left w:val="nil"/>
              <w:bottom w:val="single" w:sz="4" w:space="0" w:color="auto"/>
              <w:right w:val="single" w:sz="4" w:space="0" w:color="auto"/>
            </w:tcBorders>
            <w:vAlign w:val="center"/>
            <w:hideMark/>
          </w:tcPr>
          <w:p w14:paraId="5BBF1B9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w:t>
            </w:r>
          </w:p>
        </w:tc>
        <w:tc>
          <w:tcPr>
            <w:tcW w:w="1107" w:type="dxa"/>
            <w:tcBorders>
              <w:top w:val="nil"/>
              <w:left w:val="nil"/>
              <w:bottom w:val="single" w:sz="4" w:space="0" w:color="auto"/>
              <w:right w:val="single" w:sz="4" w:space="0" w:color="auto"/>
            </w:tcBorders>
            <w:vAlign w:val="center"/>
            <w:hideMark/>
          </w:tcPr>
          <w:p w14:paraId="4D919B1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vAlign w:val="center"/>
            <w:hideMark/>
          </w:tcPr>
          <w:p w14:paraId="65F870A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Pa 0.0 </w:t>
            </w:r>
          </w:p>
        </w:tc>
      </w:tr>
      <w:tr w:rsidR="003A1A84" w:rsidRPr="003A1A84" w14:paraId="44F4EEE3"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34BFC3A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37</w:t>
            </w:r>
          </w:p>
        </w:tc>
        <w:tc>
          <w:tcPr>
            <w:tcW w:w="2737" w:type="dxa"/>
            <w:tcBorders>
              <w:top w:val="nil"/>
              <w:left w:val="nil"/>
              <w:bottom w:val="single" w:sz="4" w:space="0" w:color="auto"/>
              <w:right w:val="single" w:sz="4" w:space="0" w:color="auto"/>
            </w:tcBorders>
            <w:vAlign w:val="center"/>
            <w:hideMark/>
          </w:tcPr>
          <w:p w14:paraId="3BC0E54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jałowiec </w:t>
            </w:r>
            <w:r w:rsidRPr="003A1A84">
              <w:rPr>
                <w:rFonts w:ascii="Tahoma" w:hAnsi="Tahoma" w:cs="Tahoma"/>
                <w:color w:val="000000"/>
                <w:sz w:val="16"/>
                <w:szCs w:val="16"/>
                <w:lang w:eastAsia="pl-PL"/>
              </w:rPr>
              <w:br/>
              <w:t>Juniperus sp.</w:t>
            </w:r>
          </w:p>
        </w:tc>
        <w:tc>
          <w:tcPr>
            <w:tcW w:w="1338" w:type="dxa"/>
            <w:tcBorders>
              <w:top w:val="nil"/>
              <w:left w:val="nil"/>
              <w:bottom w:val="single" w:sz="4" w:space="0" w:color="auto"/>
              <w:right w:val="single" w:sz="4" w:space="0" w:color="auto"/>
            </w:tcBorders>
            <w:vAlign w:val="center"/>
            <w:hideMark/>
          </w:tcPr>
          <w:p w14:paraId="7227F2C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0199F2B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0A02484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149AA84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w:t>
            </w:r>
          </w:p>
        </w:tc>
        <w:tc>
          <w:tcPr>
            <w:tcW w:w="2204" w:type="dxa"/>
            <w:tcBorders>
              <w:top w:val="nil"/>
              <w:left w:val="nil"/>
              <w:bottom w:val="single" w:sz="4" w:space="0" w:color="auto"/>
              <w:right w:val="single" w:sz="4" w:space="0" w:color="auto"/>
            </w:tcBorders>
            <w:vAlign w:val="center"/>
            <w:hideMark/>
          </w:tcPr>
          <w:p w14:paraId="0C376A4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w:t>
            </w:r>
          </w:p>
        </w:tc>
      </w:tr>
      <w:tr w:rsidR="003A1A84" w:rsidRPr="003A1A84" w14:paraId="0032D0F1" w14:textId="77777777" w:rsidTr="003A1A84">
        <w:trPr>
          <w:trHeight w:val="840"/>
        </w:trPr>
        <w:tc>
          <w:tcPr>
            <w:tcW w:w="947" w:type="dxa"/>
            <w:tcBorders>
              <w:top w:val="nil"/>
              <w:left w:val="single" w:sz="4" w:space="0" w:color="auto"/>
              <w:bottom w:val="single" w:sz="4" w:space="0" w:color="auto"/>
              <w:right w:val="single" w:sz="4" w:space="0" w:color="auto"/>
            </w:tcBorders>
            <w:vAlign w:val="center"/>
            <w:hideMark/>
          </w:tcPr>
          <w:p w14:paraId="037D486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38</w:t>
            </w:r>
          </w:p>
        </w:tc>
        <w:tc>
          <w:tcPr>
            <w:tcW w:w="2737" w:type="dxa"/>
            <w:tcBorders>
              <w:top w:val="nil"/>
              <w:left w:val="nil"/>
              <w:bottom w:val="single" w:sz="4" w:space="0" w:color="auto"/>
              <w:right w:val="single" w:sz="4" w:space="0" w:color="auto"/>
            </w:tcBorders>
            <w:vAlign w:val="center"/>
            <w:hideMark/>
          </w:tcPr>
          <w:p w14:paraId="78506A8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klon zwyczajny</w:t>
            </w:r>
            <w:r w:rsidRPr="003A1A84">
              <w:rPr>
                <w:rFonts w:ascii="Tahoma" w:hAnsi="Tahoma" w:cs="Tahoma"/>
                <w:color w:val="000000"/>
                <w:sz w:val="16"/>
                <w:szCs w:val="16"/>
                <w:lang w:eastAsia="pl-PL"/>
              </w:rPr>
              <w:br/>
              <w:t>Acer platanoides  Royal Red</w:t>
            </w:r>
          </w:p>
        </w:tc>
        <w:tc>
          <w:tcPr>
            <w:tcW w:w="1338" w:type="dxa"/>
            <w:tcBorders>
              <w:top w:val="nil"/>
              <w:left w:val="nil"/>
              <w:bottom w:val="single" w:sz="4" w:space="0" w:color="auto"/>
              <w:right w:val="single" w:sz="4" w:space="0" w:color="auto"/>
            </w:tcBorders>
            <w:vAlign w:val="center"/>
            <w:hideMark/>
          </w:tcPr>
          <w:p w14:paraId="4014346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31</w:t>
            </w:r>
          </w:p>
        </w:tc>
        <w:tc>
          <w:tcPr>
            <w:tcW w:w="956" w:type="dxa"/>
            <w:tcBorders>
              <w:top w:val="nil"/>
              <w:left w:val="nil"/>
              <w:bottom w:val="single" w:sz="4" w:space="0" w:color="auto"/>
              <w:right w:val="single" w:sz="4" w:space="0" w:color="auto"/>
            </w:tcBorders>
            <w:vAlign w:val="center"/>
            <w:hideMark/>
          </w:tcPr>
          <w:p w14:paraId="622A5E0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41</w:t>
            </w:r>
          </w:p>
        </w:tc>
        <w:tc>
          <w:tcPr>
            <w:tcW w:w="951" w:type="dxa"/>
            <w:tcBorders>
              <w:top w:val="nil"/>
              <w:left w:val="nil"/>
              <w:bottom w:val="single" w:sz="4" w:space="0" w:color="auto"/>
              <w:right w:val="single" w:sz="4" w:space="0" w:color="auto"/>
            </w:tcBorders>
            <w:vAlign w:val="center"/>
            <w:hideMark/>
          </w:tcPr>
          <w:p w14:paraId="0E65345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w:t>
            </w:r>
          </w:p>
        </w:tc>
        <w:tc>
          <w:tcPr>
            <w:tcW w:w="1107" w:type="dxa"/>
            <w:tcBorders>
              <w:top w:val="nil"/>
              <w:left w:val="nil"/>
              <w:bottom w:val="single" w:sz="4" w:space="0" w:color="auto"/>
              <w:right w:val="single" w:sz="4" w:space="0" w:color="auto"/>
            </w:tcBorders>
            <w:vAlign w:val="center"/>
            <w:hideMark/>
          </w:tcPr>
          <w:p w14:paraId="5B96B21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vAlign w:val="center"/>
            <w:hideMark/>
          </w:tcPr>
          <w:p w14:paraId="3F3C1D0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Pa 1.0 , objęte nawadnianiem automatycznym </w:t>
            </w:r>
          </w:p>
        </w:tc>
      </w:tr>
      <w:tr w:rsidR="003A1A84" w:rsidRPr="003A1A84" w14:paraId="67FA6BDD" w14:textId="77777777" w:rsidTr="003A1A84">
        <w:trPr>
          <w:trHeight w:val="840"/>
        </w:trPr>
        <w:tc>
          <w:tcPr>
            <w:tcW w:w="947" w:type="dxa"/>
            <w:tcBorders>
              <w:top w:val="nil"/>
              <w:left w:val="single" w:sz="4" w:space="0" w:color="auto"/>
              <w:bottom w:val="single" w:sz="4" w:space="0" w:color="auto"/>
              <w:right w:val="single" w:sz="4" w:space="0" w:color="auto"/>
            </w:tcBorders>
            <w:vAlign w:val="center"/>
            <w:hideMark/>
          </w:tcPr>
          <w:p w14:paraId="38866BE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39</w:t>
            </w:r>
          </w:p>
        </w:tc>
        <w:tc>
          <w:tcPr>
            <w:tcW w:w="2737" w:type="dxa"/>
            <w:tcBorders>
              <w:top w:val="nil"/>
              <w:left w:val="nil"/>
              <w:bottom w:val="single" w:sz="4" w:space="0" w:color="auto"/>
              <w:right w:val="single" w:sz="4" w:space="0" w:color="auto"/>
            </w:tcBorders>
            <w:vAlign w:val="center"/>
            <w:hideMark/>
          </w:tcPr>
          <w:p w14:paraId="17E5E87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klon zwyczajny</w:t>
            </w:r>
            <w:r w:rsidRPr="003A1A84">
              <w:rPr>
                <w:rFonts w:ascii="Tahoma" w:hAnsi="Tahoma" w:cs="Tahoma"/>
                <w:color w:val="000000"/>
                <w:sz w:val="16"/>
                <w:szCs w:val="16"/>
                <w:lang w:eastAsia="pl-PL"/>
              </w:rPr>
              <w:br/>
              <w:t>Acer platanoides  Royal Red</w:t>
            </w:r>
          </w:p>
        </w:tc>
        <w:tc>
          <w:tcPr>
            <w:tcW w:w="1338" w:type="dxa"/>
            <w:tcBorders>
              <w:top w:val="nil"/>
              <w:left w:val="nil"/>
              <w:bottom w:val="single" w:sz="4" w:space="0" w:color="auto"/>
              <w:right w:val="single" w:sz="4" w:space="0" w:color="auto"/>
            </w:tcBorders>
            <w:vAlign w:val="center"/>
            <w:hideMark/>
          </w:tcPr>
          <w:p w14:paraId="6A13EEE6"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28</w:t>
            </w:r>
          </w:p>
        </w:tc>
        <w:tc>
          <w:tcPr>
            <w:tcW w:w="956" w:type="dxa"/>
            <w:tcBorders>
              <w:top w:val="nil"/>
              <w:left w:val="nil"/>
              <w:bottom w:val="single" w:sz="4" w:space="0" w:color="auto"/>
              <w:right w:val="single" w:sz="4" w:space="0" w:color="auto"/>
            </w:tcBorders>
            <w:vAlign w:val="center"/>
            <w:hideMark/>
          </w:tcPr>
          <w:p w14:paraId="19C0ED4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38</w:t>
            </w:r>
          </w:p>
        </w:tc>
        <w:tc>
          <w:tcPr>
            <w:tcW w:w="951" w:type="dxa"/>
            <w:tcBorders>
              <w:top w:val="nil"/>
              <w:left w:val="nil"/>
              <w:bottom w:val="single" w:sz="4" w:space="0" w:color="auto"/>
              <w:right w:val="single" w:sz="4" w:space="0" w:color="auto"/>
            </w:tcBorders>
            <w:vAlign w:val="center"/>
            <w:hideMark/>
          </w:tcPr>
          <w:p w14:paraId="195CBDE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w:t>
            </w:r>
          </w:p>
        </w:tc>
        <w:tc>
          <w:tcPr>
            <w:tcW w:w="1107" w:type="dxa"/>
            <w:tcBorders>
              <w:top w:val="nil"/>
              <w:left w:val="nil"/>
              <w:bottom w:val="single" w:sz="4" w:space="0" w:color="auto"/>
              <w:right w:val="single" w:sz="4" w:space="0" w:color="auto"/>
            </w:tcBorders>
            <w:vAlign w:val="center"/>
            <w:hideMark/>
          </w:tcPr>
          <w:p w14:paraId="15EEF8D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vAlign w:val="center"/>
            <w:hideMark/>
          </w:tcPr>
          <w:p w14:paraId="0BCD8F2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Pa 1.0 , objęte nawadnianiem automatycznym </w:t>
            </w:r>
          </w:p>
        </w:tc>
      </w:tr>
      <w:tr w:rsidR="003A1A84" w:rsidRPr="003A1A84" w14:paraId="240D9645" w14:textId="77777777" w:rsidTr="003A1A84">
        <w:trPr>
          <w:trHeight w:val="300"/>
        </w:trPr>
        <w:tc>
          <w:tcPr>
            <w:tcW w:w="947" w:type="dxa"/>
            <w:tcBorders>
              <w:top w:val="nil"/>
              <w:left w:val="single" w:sz="4" w:space="0" w:color="auto"/>
              <w:bottom w:val="single" w:sz="4" w:space="0" w:color="auto"/>
              <w:right w:val="single" w:sz="4" w:space="0" w:color="auto"/>
            </w:tcBorders>
            <w:vAlign w:val="center"/>
            <w:hideMark/>
          </w:tcPr>
          <w:p w14:paraId="0D08F82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40</w:t>
            </w:r>
          </w:p>
        </w:tc>
        <w:tc>
          <w:tcPr>
            <w:tcW w:w="2737" w:type="dxa"/>
            <w:tcBorders>
              <w:top w:val="nil"/>
              <w:left w:val="nil"/>
              <w:bottom w:val="single" w:sz="4" w:space="0" w:color="auto"/>
              <w:right w:val="single" w:sz="4" w:space="0" w:color="auto"/>
            </w:tcBorders>
            <w:vAlign w:val="center"/>
            <w:hideMark/>
          </w:tcPr>
          <w:p w14:paraId="2C255F4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Berberis thunbergii</w:t>
            </w:r>
          </w:p>
        </w:tc>
        <w:tc>
          <w:tcPr>
            <w:tcW w:w="1338" w:type="dxa"/>
            <w:tcBorders>
              <w:top w:val="nil"/>
              <w:left w:val="nil"/>
              <w:bottom w:val="single" w:sz="4" w:space="0" w:color="auto"/>
              <w:right w:val="single" w:sz="4" w:space="0" w:color="auto"/>
            </w:tcBorders>
            <w:vAlign w:val="center"/>
            <w:hideMark/>
          </w:tcPr>
          <w:p w14:paraId="30C47EC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7D4098A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322CD18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7C6FDF5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8.8</w:t>
            </w:r>
          </w:p>
        </w:tc>
        <w:tc>
          <w:tcPr>
            <w:tcW w:w="2204" w:type="dxa"/>
            <w:tcBorders>
              <w:top w:val="nil"/>
              <w:left w:val="nil"/>
              <w:bottom w:val="single" w:sz="4" w:space="0" w:color="auto"/>
              <w:right w:val="single" w:sz="4" w:space="0" w:color="auto"/>
            </w:tcBorders>
            <w:vAlign w:val="center"/>
            <w:hideMark/>
          </w:tcPr>
          <w:p w14:paraId="6AD90E7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w:t>
            </w:r>
          </w:p>
        </w:tc>
      </w:tr>
      <w:tr w:rsidR="003A1A84" w:rsidRPr="003A1A84" w14:paraId="11D5CD49" w14:textId="77777777" w:rsidTr="003A1A84">
        <w:trPr>
          <w:trHeight w:val="840"/>
        </w:trPr>
        <w:tc>
          <w:tcPr>
            <w:tcW w:w="947" w:type="dxa"/>
            <w:tcBorders>
              <w:top w:val="nil"/>
              <w:left w:val="single" w:sz="4" w:space="0" w:color="auto"/>
              <w:bottom w:val="single" w:sz="4" w:space="0" w:color="auto"/>
              <w:right w:val="single" w:sz="4" w:space="0" w:color="auto"/>
            </w:tcBorders>
            <w:vAlign w:val="center"/>
            <w:hideMark/>
          </w:tcPr>
          <w:p w14:paraId="384AAC3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41</w:t>
            </w:r>
          </w:p>
        </w:tc>
        <w:tc>
          <w:tcPr>
            <w:tcW w:w="2737" w:type="dxa"/>
            <w:tcBorders>
              <w:top w:val="nil"/>
              <w:left w:val="nil"/>
              <w:bottom w:val="single" w:sz="4" w:space="0" w:color="auto"/>
              <w:right w:val="single" w:sz="4" w:space="0" w:color="auto"/>
            </w:tcBorders>
            <w:vAlign w:val="center"/>
            <w:hideMark/>
          </w:tcPr>
          <w:p w14:paraId="23BD509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klon zwyczajny</w:t>
            </w:r>
            <w:r w:rsidRPr="003A1A84">
              <w:rPr>
                <w:rFonts w:ascii="Tahoma" w:hAnsi="Tahoma" w:cs="Tahoma"/>
                <w:color w:val="000000"/>
                <w:sz w:val="16"/>
                <w:szCs w:val="16"/>
                <w:lang w:eastAsia="pl-PL"/>
              </w:rPr>
              <w:br/>
              <w:t>Acer platanoides  Royal Red</w:t>
            </w:r>
          </w:p>
        </w:tc>
        <w:tc>
          <w:tcPr>
            <w:tcW w:w="1338" w:type="dxa"/>
            <w:tcBorders>
              <w:top w:val="nil"/>
              <w:left w:val="nil"/>
              <w:bottom w:val="single" w:sz="4" w:space="0" w:color="auto"/>
              <w:right w:val="single" w:sz="4" w:space="0" w:color="auto"/>
            </w:tcBorders>
            <w:vAlign w:val="center"/>
            <w:hideMark/>
          </w:tcPr>
          <w:p w14:paraId="30CA44F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28</w:t>
            </w:r>
          </w:p>
        </w:tc>
        <w:tc>
          <w:tcPr>
            <w:tcW w:w="956" w:type="dxa"/>
            <w:tcBorders>
              <w:top w:val="nil"/>
              <w:left w:val="nil"/>
              <w:bottom w:val="single" w:sz="4" w:space="0" w:color="auto"/>
              <w:right w:val="single" w:sz="4" w:space="0" w:color="auto"/>
            </w:tcBorders>
            <w:vAlign w:val="center"/>
            <w:hideMark/>
          </w:tcPr>
          <w:p w14:paraId="5AC49ED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35</w:t>
            </w:r>
          </w:p>
        </w:tc>
        <w:tc>
          <w:tcPr>
            <w:tcW w:w="951" w:type="dxa"/>
            <w:tcBorders>
              <w:top w:val="nil"/>
              <w:left w:val="nil"/>
              <w:bottom w:val="single" w:sz="4" w:space="0" w:color="auto"/>
              <w:right w:val="single" w:sz="4" w:space="0" w:color="auto"/>
            </w:tcBorders>
            <w:vAlign w:val="center"/>
            <w:hideMark/>
          </w:tcPr>
          <w:p w14:paraId="440E28D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w:t>
            </w:r>
          </w:p>
        </w:tc>
        <w:tc>
          <w:tcPr>
            <w:tcW w:w="1107" w:type="dxa"/>
            <w:tcBorders>
              <w:top w:val="nil"/>
              <w:left w:val="nil"/>
              <w:bottom w:val="single" w:sz="4" w:space="0" w:color="auto"/>
              <w:right w:val="single" w:sz="4" w:space="0" w:color="auto"/>
            </w:tcBorders>
            <w:vAlign w:val="center"/>
            <w:hideMark/>
          </w:tcPr>
          <w:p w14:paraId="6E40D92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vAlign w:val="center"/>
            <w:hideMark/>
          </w:tcPr>
          <w:p w14:paraId="48D7975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Pa 1.0 , objęte nawadnianiem automatycznym </w:t>
            </w:r>
          </w:p>
        </w:tc>
      </w:tr>
      <w:tr w:rsidR="003A1A84" w:rsidRPr="003A1A84" w14:paraId="59A37617" w14:textId="77777777" w:rsidTr="003A1A84">
        <w:trPr>
          <w:trHeight w:val="840"/>
        </w:trPr>
        <w:tc>
          <w:tcPr>
            <w:tcW w:w="947" w:type="dxa"/>
            <w:tcBorders>
              <w:top w:val="nil"/>
              <w:left w:val="single" w:sz="4" w:space="0" w:color="auto"/>
              <w:bottom w:val="single" w:sz="4" w:space="0" w:color="auto"/>
              <w:right w:val="single" w:sz="4" w:space="0" w:color="auto"/>
            </w:tcBorders>
            <w:vAlign w:val="center"/>
            <w:hideMark/>
          </w:tcPr>
          <w:p w14:paraId="5231137B"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42</w:t>
            </w:r>
          </w:p>
        </w:tc>
        <w:tc>
          <w:tcPr>
            <w:tcW w:w="2737" w:type="dxa"/>
            <w:tcBorders>
              <w:top w:val="nil"/>
              <w:left w:val="nil"/>
              <w:bottom w:val="single" w:sz="4" w:space="0" w:color="auto"/>
              <w:right w:val="single" w:sz="4" w:space="0" w:color="auto"/>
            </w:tcBorders>
            <w:vAlign w:val="center"/>
            <w:hideMark/>
          </w:tcPr>
          <w:p w14:paraId="3FC524B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klon zwyczajny</w:t>
            </w:r>
            <w:r w:rsidRPr="003A1A84">
              <w:rPr>
                <w:rFonts w:ascii="Tahoma" w:hAnsi="Tahoma" w:cs="Tahoma"/>
                <w:color w:val="000000"/>
                <w:sz w:val="16"/>
                <w:szCs w:val="16"/>
                <w:lang w:eastAsia="pl-PL"/>
              </w:rPr>
              <w:br/>
              <w:t>Acer platanoides  Royal Red</w:t>
            </w:r>
          </w:p>
        </w:tc>
        <w:tc>
          <w:tcPr>
            <w:tcW w:w="1338" w:type="dxa"/>
            <w:tcBorders>
              <w:top w:val="nil"/>
              <w:left w:val="nil"/>
              <w:bottom w:val="single" w:sz="4" w:space="0" w:color="auto"/>
              <w:right w:val="single" w:sz="4" w:space="0" w:color="auto"/>
            </w:tcBorders>
            <w:vAlign w:val="center"/>
            <w:hideMark/>
          </w:tcPr>
          <w:p w14:paraId="091F0BF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26</w:t>
            </w:r>
          </w:p>
        </w:tc>
        <w:tc>
          <w:tcPr>
            <w:tcW w:w="956" w:type="dxa"/>
            <w:tcBorders>
              <w:top w:val="nil"/>
              <w:left w:val="nil"/>
              <w:bottom w:val="single" w:sz="4" w:space="0" w:color="auto"/>
              <w:right w:val="single" w:sz="4" w:space="0" w:color="auto"/>
            </w:tcBorders>
            <w:vAlign w:val="center"/>
            <w:hideMark/>
          </w:tcPr>
          <w:p w14:paraId="071B3AD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35</w:t>
            </w:r>
          </w:p>
        </w:tc>
        <w:tc>
          <w:tcPr>
            <w:tcW w:w="951" w:type="dxa"/>
            <w:tcBorders>
              <w:top w:val="nil"/>
              <w:left w:val="nil"/>
              <w:bottom w:val="single" w:sz="4" w:space="0" w:color="auto"/>
              <w:right w:val="single" w:sz="4" w:space="0" w:color="auto"/>
            </w:tcBorders>
            <w:vAlign w:val="center"/>
            <w:hideMark/>
          </w:tcPr>
          <w:p w14:paraId="3AACBC0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w:t>
            </w:r>
          </w:p>
        </w:tc>
        <w:tc>
          <w:tcPr>
            <w:tcW w:w="1107" w:type="dxa"/>
            <w:tcBorders>
              <w:top w:val="nil"/>
              <w:left w:val="nil"/>
              <w:bottom w:val="single" w:sz="4" w:space="0" w:color="auto"/>
              <w:right w:val="single" w:sz="4" w:space="0" w:color="auto"/>
            </w:tcBorders>
            <w:vAlign w:val="center"/>
            <w:hideMark/>
          </w:tcPr>
          <w:p w14:paraId="0FB5DFF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vAlign w:val="center"/>
            <w:hideMark/>
          </w:tcPr>
          <w:p w14:paraId="4F5DB98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Pa 1.0 , objęte nawadnianiem automatycznym </w:t>
            </w:r>
          </w:p>
        </w:tc>
      </w:tr>
      <w:tr w:rsidR="003A1A84" w:rsidRPr="003A1A84" w14:paraId="16C5A28E"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6EF6287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43</w:t>
            </w:r>
          </w:p>
        </w:tc>
        <w:tc>
          <w:tcPr>
            <w:tcW w:w="2737" w:type="dxa"/>
            <w:tcBorders>
              <w:top w:val="nil"/>
              <w:left w:val="nil"/>
              <w:bottom w:val="single" w:sz="4" w:space="0" w:color="auto"/>
              <w:right w:val="single" w:sz="4" w:space="0" w:color="auto"/>
            </w:tcBorders>
            <w:vAlign w:val="center"/>
            <w:hideMark/>
          </w:tcPr>
          <w:p w14:paraId="747B74C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Juniperus sp. Cotoneaster horizontalis</w:t>
            </w:r>
          </w:p>
        </w:tc>
        <w:tc>
          <w:tcPr>
            <w:tcW w:w="1338" w:type="dxa"/>
            <w:tcBorders>
              <w:top w:val="nil"/>
              <w:left w:val="nil"/>
              <w:bottom w:val="single" w:sz="4" w:space="0" w:color="auto"/>
              <w:right w:val="single" w:sz="4" w:space="0" w:color="auto"/>
            </w:tcBorders>
            <w:vAlign w:val="center"/>
            <w:hideMark/>
          </w:tcPr>
          <w:p w14:paraId="3F3D14B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2550C9D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275CCFCB"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2E9C748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3.7</w:t>
            </w:r>
          </w:p>
        </w:tc>
        <w:tc>
          <w:tcPr>
            <w:tcW w:w="2204" w:type="dxa"/>
            <w:tcBorders>
              <w:top w:val="nil"/>
              <w:left w:val="nil"/>
              <w:bottom w:val="single" w:sz="4" w:space="0" w:color="auto"/>
              <w:right w:val="single" w:sz="4" w:space="0" w:color="auto"/>
            </w:tcBorders>
            <w:vAlign w:val="center"/>
            <w:hideMark/>
          </w:tcPr>
          <w:p w14:paraId="432FAB26"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bez uwag</w:t>
            </w:r>
          </w:p>
        </w:tc>
      </w:tr>
      <w:tr w:rsidR="003A1A84" w:rsidRPr="003A1A84" w14:paraId="0F853BE7" w14:textId="77777777" w:rsidTr="003A1A84">
        <w:trPr>
          <w:trHeight w:val="300"/>
        </w:trPr>
        <w:tc>
          <w:tcPr>
            <w:tcW w:w="947" w:type="dxa"/>
            <w:tcBorders>
              <w:top w:val="nil"/>
              <w:left w:val="single" w:sz="4" w:space="0" w:color="auto"/>
              <w:bottom w:val="single" w:sz="4" w:space="0" w:color="auto"/>
              <w:right w:val="single" w:sz="4" w:space="0" w:color="auto"/>
            </w:tcBorders>
            <w:vAlign w:val="center"/>
            <w:hideMark/>
          </w:tcPr>
          <w:p w14:paraId="36F9DB9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44</w:t>
            </w:r>
          </w:p>
        </w:tc>
        <w:tc>
          <w:tcPr>
            <w:tcW w:w="2737" w:type="dxa"/>
            <w:tcBorders>
              <w:top w:val="nil"/>
              <w:left w:val="nil"/>
              <w:bottom w:val="single" w:sz="4" w:space="0" w:color="auto"/>
              <w:right w:val="single" w:sz="4" w:space="0" w:color="auto"/>
            </w:tcBorders>
            <w:vAlign w:val="center"/>
            <w:hideMark/>
          </w:tcPr>
          <w:p w14:paraId="2A69AD3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Yuca</w:t>
            </w:r>
          </w:p>
        </w:tc>
        <w:tc>
          <w:tcPr>
            <w:tcW w:w="1338" w:type="dxa"/>
            <w:tcBorders>
              <w:top w:val="nil"/>
              <w:left w:val="nil"/>
              <w:bottom w:val="single" w:sz="4" w:space="0" w:color="auto"/>
              <w:right w:val="single" w:sz="4" w:space="0" w:color="auto"/>
            </w:tcBorders>
            <w:vAlign w:val="center"/>
            <w:hideMark/>
          </w:tcPr>
          <w:p w14:paraId="3327A2E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12A2268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71ADE1D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36BEB1A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w:t>
            </w:r>
          </w:p>
        </w:tc>
        <w:tc>
          <w:tcPr>
            <w:tcW w:w="2204" w:type="dxa"/>
            <w:tcBorders>
              <w:top w:val="nil"/>
              <w:left w:val="nil"/>
              <w:bottom w:val="single" w:sz="4" w:space="0" w:color="auto"/>
              <w:right w:val="single" w:sz="4" w:space="0" w:color="auto"/>
            </w:tcBorders>
            <w:vAlign w:val="center"/>
            <w:hideMark/>
          </w:tcPr>
          <w:p w14:paraId="4CB3245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bez uwag</w:t>
            </w:r>
          </w:p>
        </w:tc>
      </w:tr>
      <w:tr w:rsidR="003A1A84" w:rsidRPr="003A1A84" w14:paraId="5A6AC327" w14:textId="77777777" w:rsidTr="003A1A84">
        <w:trPr>
          <w:trHeight w:val="630"/>
        </w:trPr>
        <w:tc>
          <w:tcPr>
            <w:tcW w:w="947" w:type="dxa"/>
            <w:tcBorders>
              <w:top w:val="nil"/>
              <w:left w:val="single" w:sz="4" w:space="0" w:color="auto"/>
              <w:bottom w:val="single" w:sz="4" w:space="0" w:color="auto"/>
              <w:right w:val="single" w:sz="4" w:space="0" w:color="auto"/>
            </w:tcBorders>
            <w:vAlign w:val="center"/>
            <w:hideMark/>
          </w:tcPr>
          <w:p w14:paraId="0557C5CB"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46</w:t>
            </w:r>
          </w:p>
        </w:tc>
        <w:tc>
          <w:tcPr>
            <w:tcW w:w="2737" w:type="dxa"/>
            <w:tcBorders>
              <w:top w:val="nil"/>
              <w:left w:val="nil"/>
              <w:bottom w:val="single" w:sz="4" w:space="0" w:color="auto"/>
              <w:right w:val="single" w:sz="4" w:space="0" w:color="auto"/>
            </w:tcBorders>
            <w:vAlign w:val="center"/>
            <w:hideMark/>
          </w:tcPr>
          <w:p w14:paraId="134BAB0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br/>
              <w:t>berberys thunberga</w:t>
            </w:r>
            <w:r w:rsidRPr="003A1A84">
              <w:rPr>
                <w:rFonts w:ascii="Tahoma" w:hAnsi="Tahoma" w:cs="Tahoma"/>
                <w:color w:val="000000"/>
                <w:sz w:val="16"/>
                <w:szCs w:val="16"/>
                <w:lang w:eastAsia="pl-PL"/>
              </w:rPr>
              <w:br/>
              <w:t>Berberis thunbergii</w:t>
            </w:r>
          </w:p>
        </w:tc>
        <w:tc>
          <w:tcPr>
            <w:tcW w:w="1338" w:type="dxa"/>
            <w:tcBorders>
              <w:top w:val="nil"/>
              <w:left w:val="nil"/>
              <w:bottom w:val="single" w:sz="4" w:space="0" w:color="auto"/>
              <w:right w:val="single" w:sz="4" w:space="0" w:color="auto"/>
            </w:tcBorders>
            <w:vAlign w:val="center"/>
            <w:hideMark/>
          </w:tcPr>
          <w:p w14:paraId="58EDF54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3BE8742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5FBD96B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074C0FC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w:t>
            </w:r>
          </w:p>
        </w:tc>
        <w:tc>
          <w:tcPr>
            <w:tcW w:w="2204" w:type="dxa"/>
            <w:tcBorders>
              <w:top w:val="nil"/>
              <w:left w:val="nil"/>
              <w:bottom w:val="single" w:sz="4" w:space="0" w:color="auto"/>
              <w:right w:val="single" w:sz="4" w:space="0" w:color="auto"/>
            </w:tcBorders>
            <w:vAlign w:val="center"/>
            <w:hideMark/>
          </w:tcPr>
          <w:p w14:paraId="0C05ED3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żywopłot nieformowany</w:t>
            </w:r>
          </w:p>
        </w:tc>
      </w:tr>
      <w:tr w:rsidR="003A1A84" w:rsidRPr="003A1A84" w14:paraId="16022DB3"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4CCD9D6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47</w:t>
            </w:r>
          </w:p>
        </w:tc>
        <w:tc>
          <w:tcPr>
            <w:tcW w:w="2737" w:type="dxa"/>
            <w:tcBorders>
              <w:top w:val="nil"/>
              <w:left w:val="nil"/>
              <w:bottom w:val="single" w:sz="4" w:space="0" w:color="auto"/>
              <w:right w:val="single" w:sz="4" w:space="0" w:color="auto"/>
            </w:tcBorders>
            <w:vAlign w:val="center"/>
            <w:hideMark/>
          </w:tcPr>
          <w:p w14:paraId="071BC03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jałowiec </w:t>
            </w:r>
            <w:r w:rsidRPr="003A1A84">
              <w:rPr>
                <w:rFonts w:ascii="Tahoma" w:hAnsi="Tahoma" w:cs="Tahoma"/>
                <w:color w:val="000000"/>
                <w:sz w:val="16"/>
                <w:szCs w:val="16"/>
                <w:lang w:eastAsia="pl-PL"/>
              </w:rPr>
              <w:br/>
              <w:t>Juniperus sp.</w:t>
            </w:r>
          </w:p>
        </w:tc>
        <w:tc>
          <w:tcPr>
            <w:tcW w:w="1338" w:type="dxa"/>
            <w:tcBorders>
              <w:top w:val="nil"/>
              <w:left w:val="nil"/>
              <w:bottom w:val="single" w:sz="4" w:space="0" w:color="auto"/>
              <w:right w:val="single" w:sz="4" w:space="0" w:color="auto"/>
            </w:tcBorders>
            <w:vAlign w:val="center"/>
            <w:hideMark/>
          </w:tcPr>
          <w:p w14:paraId="4EAA1BB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6EF5AFC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6265CBB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76445A7B"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1.3</w:t>
            </w:r>
          </w:p>
        </w:tc>
        <w:tc>
          <w:tcPr>
            <w:tcW w:w="2204" w:type="dxa"/>
            <w:tcBorders>
              <w:top w:val="nil"/>
              <w:left w:val="nil"/>
              <w:bottom w:val="single" w:sz="4" w:space="0" w:color="auto"/>
              <w:right w:val="single" w:sz="4" w:space="0" w:color="auto"/>
            </w:tcBorders>
            <w:vAlign w:val="center"/>
            <w:hideMark/>
          </w:tcPr>
          <w:p w14:paraId="3750135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bez uwag</w:t>
            </w:r>
          </w:p>
        </w:tc>
      </w:tr>
      <w:tr w:rsidR="003A1A84" w:rsidRPr="003A1A84" w14:paraId="017EA7F9"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6C9FD7A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48</w:t>
            </w:r>
          </w:p>
        </w:tc>
        <w:tc>
          <w:tcPr>
            <w:tcW w:w="2737" w:type="dxa"/>
            <w:tcBorders>
              <w:top w:val="nil"/>
              <w:left w:val="nil"/>
              <w:bottom w:val="single" w:sz="4" w:space="0" w:color="auto"/>
              <w:right w:val="single" w:sz="4" w:space="0" w:color="auto"/>
            </w:tcBorders>
            <w:vAlign w:val="center"/>
            <w:hideMark/>
          </w:tcPr>
          <w:p w14:paraId="4B20571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Rosa, Juniperus</w:t>
            </w:r>
          </w:p>
        </w:tc>
        <w:tc>
          <w:tcPr>
            <w:tcW w:w="1338" w:type="dxa"/>
            <w:tcBorders>
              <w:top w:val="nil"/>
              <w:left w:val="nil"/>
              <w:bottom w:val="single" w:sz="4" w:space="0" w:color="auto"/>
              <w:right w:val="single" w:sz="4" w:space="0" w:color="auto"/>
            </w:tcBorders>
            <w:vAlign w:val="center"/>
            <w:hideMark/>
          </w:tcPr>
          <w:p w14:paraId="32BAD7B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44F25BB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20B4C22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51897A7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11.8</w:t>
            </w:r>
          </w:p>
        </w:tc>
        <w:tc>
          <w:tcPr>
            <w:tcW w:w="2204" w:type="dxa"/>
            <w:tcBorders>
              <w:top w:val="nil"/>
              <w:left w:val="nil"/>
              <w:bottom w:val="single" w:sz="4" w:space="0" w:color="auto"/>
              <w:right w:val="single" w:sz="4" w:space="0" w:color="auto"/>
            </w:tcBorders>
            <w:vAlign w:val="center"/>
            <w:hideMark/>
          </w:tcPr>
          <w:p w14:paraId="222BB2F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wielogatunkowa kompozycja z krzewów bylin </w:t>
            </w:r>
          </w:p>
        </w:tc>
      </w:tr>
      <w:tr w:rsidR="003A1A84" w:rsidRPr="003A1A84" w14:paraId="60A7EC91" w14:textId="77777777" w:rsidTr="003A1A84">
        <w:trPr>
          <w:trHeight w:val="630"/>
        </w:trPr>
        <w:tc>
          <w:tcPr>
            <w:tcW w:w="947" w:type="dxa"/>
            <w:tcBorders>
              <w:top w:val="nil"/>
              <w:left w:val="single" w:sz="4" w:space="0" w:color="auto"/>
              <w:bottom w:val="single" w:sz="4" w:space="0" w:color="auto"/>
              <w:right w:val="single" w:sz="4" w:space="0" w:color="auto"/>
            </w:tcBorders>
            <w:vAlign w:val="center"/>
            <w:hideMark/>
          </w:tcPr>
          <w:p w14:paraId="72FEABE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49</w:t>
            </w:r>
          </w:p>
        </w:tc>
        <w:tc>
          <w:tcPr>
            <w:tcW w:w="2737" w:type="dxa"/>
            <w:tcBorders>
              <w:top w:val="nil"/>
              <w:left w:val="nil"/>
              <w:bottom w:val="single" w:sz="4" w:space="0" w:color="auto"/>
              <w:right w:val="single" w:sz="4" w:space="0" w:color="auto"/>
            </w:tcBorders>
            <w:vAlign w:val="center"/>
            <w:hideMark/>
          </w:tcPr>
          <w:p w14:paraId="2F16DDA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br/>
              <w:t>lawenda skolistna</w:t>
            </w:r>
            <w:r w:rsidRPr="003A1A84">
              <w:rPr>
                <w:rFonts w:ascii="Tahoma" w:hAnsi="Tahoma" w:cs="Tahoma"/>
                <w:color w:val="000000"/>
                <w:sz w:val="16"/>
                <w:szCs w:val="16"/>
                <w:lang w:eastAsia="pl-PL"/>
              </w:rPr>
              <w:br/>
              <w:t>Lavendula angustifolia</w:t>
            </w:r>
          </w:p>
        </w:tc>
        <w:tc>
          <w:tcPr>
            <w:tcW w:w="1338" w:type="dxa"/>
            <w:tcBorders>
              <w:top w:val="nil"/>
              <w:left w:val="nil"/>
              <w:bottom w:val="single" w:sz="4" w:space="0" w:color="auto"/>
              <w:right w:val="single" w:sz="4" w:space="0" w:color="auto"/>
            </w:tcBorders>
            <w:vAlign w:val="center"/>
            <w:hideMark/>
          </w:tcPr>
          <w:p w14:paraId="1B42D97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6E9C823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053D553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1CFB375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w:t>
            </w:r>
          </w:p>
        </w:tc>
        <w:tc>
          <w:tcPr>
            <w:tcW w:w="2204" w:type="dxa"/>
            <w:tcBorders>
              <w:top w:val="nil"/>
              <w:left w:val="nil"/>
              <w:bottom w:val="single" w:sz="4" w:space="0" w:color="auto"/>
              <w:right w:val="single" w:sz="4" w:space="0" w:color="auto"/>
            </w:tcBorders>
            <w:vAlign w:val="center"/>
            <w:hideMark/>
          </w:tcPr>
          <w:p w14:paraId="6C85B61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wielogatunkowa kompozycja z krzewów bylin </w:t>
            </w:r>
          </w:p>
        </w:tc>
      </w:tr>
      <w:tr w:rsidR="003A1A84" w:rsidRPr="003A1A84" w14:paraId="54CA5317"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252B70E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50</w:t>
            </w:r>
          </w:p>
        </w:tc>
        <w:tc>
          <w:tcPr>
            <w:tcW w:w="2737" w:type="dxa"/>
            <w:tcBorders>
              <w:top w:val="nil"/>
              <w:left w:val="nil"/>
              <w:bottom w:val="single" w:sz="4" w:space="0" w:color="auto"/>
              <w:right w:val="single" w:sz="4" w:space="0" w:color="auto"/>
            </w:tcBorders>
            <w:vAlign w:val="center"/>
            <w:hideMark/>
          </w:tcPr>
          <w:p w14:paraId="0E9671C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róża w odmianach </w:t>
            </w:r>
            <w:r w:rsidRPr="003A1A84">
              <w:rPr>
                <w:rFonts w:ascii="Tahoma" w:hAnsi="Tahoma" w:cs="Tahoma"/>
                <w:color w:val="000000"/>
                <w:sz w:val="16"/>
                <w:szCs w:val="16"/>
                <w:lang w:eastAsia="pl-PL"/>
              </w:rPr>
              <w:br/>
              <w:t xml:space="preserve">Rosa sp, </w:t>
            </w:r>
          </w:p>
        </w:tc>
        <w:tc>
          <w:tcPr>
            <w:tcW w:w="1338" w:type="dxa"/>
            <w:tcBorders>
              <w:top w:val="nil"/>
              <w:left w:val="nil"/>
              <w:bottom w:val="single" w:sz="4" w:space="0" w:color="auto"/>
              <w:right w:val="single" w:sz="4" w:space="0" w:color="auto"/>
            </w:tcBorders>
            <w:vAlign w:val="center"/>
            <w:hideMark/>
          </w:tcPr>
          <w:p w14:paraId="3C96E94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048045C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480195D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7FDF56C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w:t>
            </w:r>
          </w:p>
        </w:tc>
        <w:tc>
          <w:tcPr>
            <w:tcW w:w="2204" w:type="dxa"/>
            <w:tcBorders>
              <w:top w:val="nil"/>
              <w:left w:val="nil"/>
              <w:bottom w:val="single" w:sz="4" w:space="0" w:color="auto"/>
              <w:right w:val="single" w:sz="4" w:space="0" w:color="auto"/>
            </w:tcBorders>
            <w:vAlign w:val="center"/>
            <w:hideMark/>
          </w:tcPr>
          <w:p w14:paraId="361167D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wielogatunkowa kompozycja z krzewów bylin </w:t>
            </w:r>
          </w:p>
        </w:tc>
      </w:tr>
      <w:tr w:rsidR="003A1A84" w:rsidRPr="003A1A84" w14:paraId="45D445B8"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70E26FF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51</w:t>
            </w:r>
          </w:p>
        </w:tc>
        <w:tc>
          <w:tcPr>
            <w:tcW w:w="2737" w:type="dxa"/>
            <w:tcBorders>
              <w:top w:val="nil"/>
              <w:left w:val="nil"/>
              <w:bottom w:val="single" w:sz="4" w:space="0" w:color="auto"/>
              <w:right w:val="single" w:sz="4" w:space="0" w:color="auto"/>
            </w:tcBorders>
            <w:vAlign w:val="center"/>
            <w:hideMark/>
          </w:tcPr>
          <w:p w14:paraId="39EE7C66"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Rabata bylinowa</w:t>
            </w:r>
          </w:p>
        </w:tc>
        <w:tc>
          <w:tcPr>
            <w:tcW w:w="1338" w:type="dxa"/>
            <w:tcBorders>
              <w:top w:val="nil"/>
              <w:left w:val="nil"/>
              <w:bottom w:val="single" w:sz="4" w:space="0" w:color="auto"/>
              <w:right w:val="single" w:sz="4" w:space="0" w:color="auto"/>
            </w:tcBorders>
            <w:vAlign w:val="center"/>
            <w:hideMark/>
          </w:tcPr>
          <w:p w14:paraId="0D271FE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30FFF2BB"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660FB58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03B46586"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4.8</w:t>
            </w:r>
          </w:p>
        </w:tc>
        <w:tc>
          <w:tcPr>
            <w:tcW w:w="2204" w:type="dxa"/>
            <w:tcBorders>
              <w:top w:val="nil"/>
              <w:left w:val="nil"/>
              <w:bottom w:val="single" w:sz="4" w:space="0" w:color="auto"/>
              <w:right w:val="single" w:sz="4" w:space="0" w:color="auto"/>
            </w:tcBorders>
            <w:vAlign w:val="center"/>
            <w:hideMark/>
          </w:tcPr>
          <w:p w14:paraId="3AA778DB"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wielogatunkowa kompozycja z krzewów bylin </w:t>
            </w:r>
          </w:p>
        </w:tc>
      </w:tr>
      <w:tr w:rsidR="003A1A84" w:rsidRPr="003A1A84" w14:paraId="25B8FA55" w14:textId="77777777" w:rsidTr="003A1A84">
        <w:trPr>
          <w:trHeight w:val="840"/>
        </w:trPr>
        <w:tc>
          <w:tcPr>
            <w:tcW w:w="947" w:type="dxa"/>
            <w:tcBorders>
              <w:top w:val="nil"/>
              <w:left w:val="single" w:sz="4" w:space="0" w:color="auto"/>
              <w:bottom w:val="single" w:sz="4" w:space="0" w:color="auto"/>
              <w:right w:val="single" w:sz="4" w:space="0" w:color="auto"/>
            </w:tcBorders>
            <w:vAlign w:val="center"/>
            <w:hideMark/>
          </w:tcPr>
          <w:p w14:paraId="7B838DB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52</w:t>
            </w:r>
          </w:p>
        </w:tc>
        <w:tc>
          <w:tcPr>
            <w:tcW w:w="2737" w:type="dxa"/>
            <w:tcBorders>
              <w:top w:val="nil"/>
              <w:left w:val="nil"/>
              <w:bottom w:val="single" w:sz="4" w:space="0" w:color="auto"/>
              <w:right w:val="single" w:sz="4" w:space="0" w:color="auto"/>
            </w:tcBorders>
            <w:vAlign w:val="center"/>
            <w:hideMark/>
          </w:tcPr>
          <w:p w14:paraId="00E0989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klon zwyczajny</w:t>
            </w:r>
            <w:r w:rsidRPr="003A1A84">
              <w:rPr>
                <w:rFonts w:ascii="Tahoma" w:hAnsi="Tahoma" w:cs="Tahoma"/>
                <w:color w:val="000000"/>
                <w:sz w:val="16"/>
                <w:szCs w:val="16"/>
                <w:lang w:eastAsia="pl-PL"/>
              </w:rPr>
              <w:br/>
              <w:t>Acer platanoides  Royal Red</w:t>
            </w:r>
          </w:p>
        </w:tc>
        <w:tc>
          <w:tcPr>
            <w:tcW w:w="1338" w:type="dxa"/>
            <w:tcBorders>
              <w:top w:val="nil"/>
              <w:left w:val="nil"/>
              <w:bottom w:val="single" w:sz="4" w:space="0" w:color="auto"/>
              <w:right w:val="single" w:sz="4" w:space="0" w:color="auto"/>
            </w:tcBorders>
            <w:vAlign w:val="center"/>
            <w:hideMark/>
          </w:tcPr>
          <w:p w14:paraId="4349F2E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26</w:t>
            </w:r>
          </w:p>
        </w:tc>
        <w:tc>
          <w:tcPr>
            <w:tcW w:w="956" w:type="dxa"/>
            <w:tcBorders>
              <w:top w:val="nil"/>
              <w:left w:val="nil"/>
              <w:bottom w:val="single" w:sz="4" w:space="0" w:color="auto"/>
              <w:right w:val="single" w:sz="4" w:space="0" w:color="auto"/>
            </w:tcBorders>
            <w:vAlign w:val="center"/>
            <w:hideMark/>
          </w:tcPr>
          <w:p w14:paraId="06F7736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33</w:t>
            </w:r>
          </w:p>
        </w:tc>
        <w:tc>
          <w:tcPr>
            <w:tcW w:w="951" w:type="dxa"/>
            <w:tcBorders>
              <w:top w:val="nil"/>
              <w:left w:val="nil"/>
              <w:bottom w:val="single" w:sz="4" w:space="0" w:color="auto"/>
              <w:right w:val="single" w:sz="4" w:space="0" w:color="auto"/>
            </w:tcBorders>
            <w:vAlign w:val="center"/>
            <w:hideMark/>
          </w:tcPr>
          <w:p w14:paraId="5E1367F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w:t>
            </w:r>
          </w:p>
        </w:tc>
        <w:tc>
          <w:tcPr>
            <w:tcW w:w="1107" w:type="dxa"/>
            <w:tcBorders>
              <w:top w:val="nil"/>
              <w:left w:val="nil"/>
              <w:bottom w:val="single" w:sz="4" w:space="0" w:color="auto"/>
              <w:right w:val="single" w:sz="4" w:space="0" w:color="auto"/>
            </w:tcBorders>
            <w:vAlign w:val="center"/>
            <w:hideMark/>
          </w:tcPr>
          <w:p w14:paraId="29898E36"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vAlign w:val="center"/>
            <w:hideMark/>
          </w:tcPr>
          <w:p w14:paraId="1D2168A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Pa 1.0 , objęte nawadnianiem automatycznym </w:t>
            </w:r>
          </w:p>
        </w:tc>
      </w:tr>
      <w:tr w:rsidR="003A1A84" w:rsidRPr="003A1A84" w14:paraId="115D7D32" w14:textId="77777777" w:rsidTr="003A1A84">
        <w:trPr>
          <w:trHeight w:val="630"/>
        </w:trPr>
        <w:tc>
          <w:tcPr>
            <w:tcW w:w="947" w:type="dxa"/>
            <w:tcBorders>
              <w:top w:val="nil"/>
              <w:left w:val="single" w:sz="4" w:space="0" w:color="auto"/>
              <w:bottom w:val="single" w:sz="4" w:space="0" w:color="auto"/>
              <w:right w:val="single" w:sz="4" w:space="0" w:color="auto"/>
            </w:tcBorders>
            <w:vAlign w:val="center"/>
            <w:hideMark/>
          </w:tcPr>
          <w:p w14:paraId="446847A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lastRenderedPageBreak/>
              <w:t>53</w:t>
            </w:r>
          </w:p>
        </w:tc>
        <w:tc>
          <w:tcPr>
            <w:tcW w:w="2737" w:type="dxa"/>
            <w:tcBorders>
              <w:top w:val="nil"/>
              <w:left w:val="nil"/>
              <w:bottom w:val="single" w:sz="4" w:space="0" w:color="auto"/>
              <w:right w:val="single" w:sz="4" w:space="0" w:color="auto"/>
            </w:tcBorders>
            <w:vAlign w:val="center"/>
            <w:hideMark/>
          </w:tcPr>
          <w:p w14:paraId="6F92858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br/>
              <w:t>berberys thunberga</w:t>
            </w:r>
            <w:r w:rsidRPr="003A1A84">
              <w:rPr>
                <w:rFonts w:ascii="Tahoma" w:hAnsi="Tahoma" w:cs="Tahoma"/>
                <w:color w:val="000000"/>
                <w:sz w:val="16"/>
                <w:szCs w:val="16"/>
                <w:lang w:eastAsia="pl-PL"/>
              </w:rPr>
              <w:br/>
              <w:t>Berberis thunbergii</w:t>
            </w:r>
          </w:p>
        </w:tc>
        <w:tc>
          <w:tcPr>
            <w:tcW w:w="1338" w:type="dxa"/>
            <w:tcBorders>
              <w:top w:val="nil"/>
              <w:left w:val="nil"/>
              <w:bottom w:val="single" w:sz="4" w:space="0" w:color="auto"/>
              <w:right w:val="single" w:sz="4" w:space="0" w:color="auto"/>
            </w:tcBorders>
            <w:vAlign w:val="center"/>
            <w:hideMark/>
          </w:tcPr>
          <w:p w14:paraId="631A338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7F38DDC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43A0D33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0BD2C5C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w:t>
            </w:r>
          </w:p>
        </w:tc>
        <w:tc>
          <w:tcPr>
            <w:tcW w:w="2204" w:type="dxa"/>
            <w:tcBorders>
              <w:top w:val="nil"/>
              <w:left w:val="nil"/>
              <w:bottom w:val="single" w:sz="4" w:space="0" w:color="auto"/>
              <w:right w:val="single" w:sz="4" w:space="0" w:color="auto"/>
            </w:tcBorders>
            <w:vAlign w:val="center"/>
            <w:hideMark/>
          </w:tcPr>
          <w:p w14:paraId="2FF97DD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w:t>
            </w:r>
          </w:p>
        </w:tc>
      </w:tr>
      <w:tr w:rsidR="003A1A84" w:rsidRPr="003A1A84" w14:paraId="209634B5" w14:textId="77777777" w:rsidTr="003A1A84">
        <w:trPr>
          <w:trHeight w:val="840"/>
        </w:trPr>
        <w:tc>
          <w:tcPr>
            <w:tcW w:w="947" w:type="dxa"/>
            <w:tcBorders>
              <w:top w:val="nil"/>
              <w:left w:val="single" w:sz="4" w:space="0" w:color="auto"/>
              <w:bottom w:val="single" w:sz="4" w:space="0" w:color="auto"/>
              <w:right w:val="single" w:sz="4" w:space="0" w:color="auto"/>
            </w:tcBorders>
            <w:vAlign w:val="center"/>
            <w:hideMark/>
          </w:tcPr>
          <w:p w14:paraId="4A98A3B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54</w:t>
            </w:r>
          </w:p>
        </w:tc>
        <w:tc>
          <w:tcPr>
            <w:tcW w:w="2737" w:type="dxa"/>
            <w:tcBorders>
              <w:top w:val="nil"/>
              <w:left w:val="nil"/>
              <w:bottom w:val="single" w:sz="4" w:space="0" w:color="auto"/>
              <w:right w:val="single" w:sz="4" w:space="0" w:color="auto"/>
            </w:tcBorders>
            <w:vAlign w:val="center"/>
            <w:hideMark/>
          </w:tcPr>
          <w:p w14:paraId="5CCD279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klon zwyczajny</w:t>
            </w:r>
            <w:r w:rsidRPr="003A1A84">
              <w:rPr>
                <w:rFonts w:ascii="Tahoma" w:hAnsi="Tahoma" w:cs="Tahoma"/>
                <w:color w:val="000000"/>
                <w:sz w:val="16"/>
                <w:szCs w:val="16"/>
                <w:lang w:eastAsia="pl-PL"/>
              </w:rPr>
              <w:br/>
              <w:t>Acer platanoides  Royal Red</w:t>
            </w:r>
          </w:p>
        </w:tc>
        <w:tc>
          <w:tcPr>
            <w:tcW w:w="1338" w:type="dxa"/>
            <w:tcBorders>
              <w:top w:val="nil"/>
              <w:left w:val="nil"/>
              <w:bottom w:val="single" w:sz="4" w:space="0" w:color="auto"/>
              <w:right w:val="single" w:sz="4" w:space="0" w:color="auto"/>
            </w:tcBorders>
            <w:vAlign w:val="center"/>
            <w:hideMark/>
          </w:tcPr>
          <w:p w14:paraId="4575186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27</w:t>
            </w:r>
          </w:p>
        </w:tc>
        <w:tc>
          <w:tcPr>
            <w:tcW w:w="956" w:type="dxa"/>
            <w:tcBorders>
              <w:top w:val="nil"/>
              <w:left w:val="nil"/>
              <w:bottom w:val="single" w:sz="4" w:space="0" w:color="auto"/>
              <w:right w:val="single" w:sz="4" w:space="0" w:color="auto"/>
            </w:tcBorders>
            <w:vAlign w:val="center"/>
            <w:hideMark/>
          </w:tcPr>
          <w:p w14:paraId="3836495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34</w:t>
            </w:r>
          </w:p>
        </w:tc>
        <w:tc>
          <w:tcPr>
            <w:tcW w:w="951" w:type="dxa"/>
            <w:tcBorders>
              <w:top w:val="nil"/>
              <w:left w:val="nil"/>
              <w:bottom w:val="single" w:sz="4" w:space="0" w:color="auto"/>
              <w:right w:val="single" w:sz="4" w:space="0" w:color="auto"/>
            </w:tcBorders>
            <w:vAlign w:val="center"/>
            <w:hideMark/>
          </w:tcPr>
          <w:p w14:paraId="15A8563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w:t>
            </w:r>
          </w:p>
        </w:tc>
        <w:tc>
          <w:tcPr>
            <w:tcW w:w="1107" w:type="dxa"/>
            <w:tcBorders>
              <w:top w:val="nil"/>
              <w:left w:val="nil"/>
              <w:bottom w:val="single" w:sz="4" w:space="0" w:color="auto"/>
              <w:right w:val="single" w:sz="4" w:space="0" w:color="auto"/>
            </w:tcBorders>
            <w:vAlign w:val="center"/>
            <w:hideMark/>
          </w:tcPr>
          <w:p w14:paraId="76012E8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vAlign w:val="center"/>
            <w:hideMark/>
          </w:tcPr>
          <w:p w14:paraId="266234F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Pa 1.0 , objęte nawadnianiem automatycznym </w:t>
            </w:r>
          </w:p>
        </w:tc>
      </w:tr>
      <w:tr w:rsidR="003A1A84" w:rsidRPr="003A1A84" w14:paraId="33046D88" w14:textId="77777777" w:rsidTr="003A1A84">
        <w:trPr>
          <w:trHeight w:val="1050"/>
        </w:trPr>
        <w:tc>
          <w:tcPr>
            <w:tcW w:w="947" w:type="dxa"/>
            <w:tcBorders>
              <w:top w:val="nil"/>
              <w:left w:val="single" w:sz="4" w:space="0" w:color="auto"/>
              <w:bottom w:val="single" w:sz="4" w:space="0" w:color="auto"/>
              <w:right w:val="single" w:sz="4" w:space="0" w:color="auto"/>
            </w:tcBorders>
            <w:vAlign w:val="center"/>
            <w:hideMark/>
          </w:tcPr>
          <w:p w14:paraId="3D70C2D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55</w:t>
            </w:r>
          </w:p>
        </w:tc>
        <w:tc>
          <w:tcPr>
            <w:tcW w:w="2737" w:type="dxa"/>
            <w:tcBorders>
              <w:top w:val="nil"/>
              <w:left w:val="nil"/>
              <w:bottom w:val="single" w:sz="4" w:space="0" w:color="auto"/>
              <w:right w:val="single" w:sz="4" w:space="0" w:color="auto"/>
            </w:tcBorders>
            <w:vAlign w:val="center"/>
            <w:hideMark/>
          </w:tcPr>
          <w:p w14:paraId="29EFB010" w14:textId="1B8A1536"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surmia </w:t>
            </w:r>
            <w:r w:rsidR="009F4C66" w:rsidRPr="003A1A84">
              <w:rPr>
                <w:rFonts w:ascii="Tahoma" w:hAnsi="Tahoma" w:cs="Tahoma"/>
                <w:color w:val="000000"/>
                <w:sz w:val="16"/>
                <w:szCs w:val="16"/>
                <w:lang w:eastAsia="pl-PL"/>
              </w:rPr>
              <w:t>bignoniowa</w:t>
            </w:r>
            <w:r w:rsidRPr="003A1A84">
              <w:rPr>
                <w:rFonts w:ascii="Tahoma" w:hAnsi="Tahoma" w:cs="Tahoma"/>
                <w:color w:val="000000"/>
                <w:sz w:val="16"/>
                <w:szCs w:val="16"/>
                <w:lang w:eastAsia="pl-PL"/>
              </w:rPr>
              <w:br/>
              <w:t>Catalpa bignonioides</w:t>
            </w:r>
          </w:p>
        </w:tc>
        <w:tc>
          <w:tcPr>
            <w:tcW w:w="1338" w:type="dxa"/>
            <w:tcBorders>
              <w:top w:val="nil"/>
              <w:left w:val="nil"/>
              <w:bottom w:val="single" w:sz="4" w:space="0" w:color="auto"/>
              <w:right w:val="single" w:sz="4" w:space="0" w:color="auto"/>
            </w:tcBorders>
            <w:vAlign w:val="center"/>
            <w:hideMark/>
          </w:tcPr>
          <w:p w14:paraId="6B42164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70</w:t>
            </w:r>
          </w:p>
        </w:tc>
        <w:tc>
          <w:tcPr>
            <w:tcW w:w="956" w:type="dxa"/>
            <w:tcBorders>
              <w:top w:val="nil"/>
              <w:left w:val="nil"/>
              <w:bottom w:val="single" w:sz="4" w:space="0" w:color="auto"/>
              <w:right w:val="single" w:sz="4" w:space="0" w:color="auto"/>
            </w:tcBorders>
            <w:vAlign w:val="center"/>
            <w:hideMark/>
          </w:tcPr>
          <w:p w14:paraId="615C772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94</w:t>
            </w:r>
          </w:p>
        </w:tc>
        <w:tc>
          <w:tcPr>
            <w:tcW w:w="951" w:type="dxa"/>
            <w:tcBorders>
              <w:top w:val="nil"/>
              <w:left w:val="nil"/>
              <w:bottom w:val="single" w:sz="4" w:space="0" w:color="auto"/>
              <w:right w:val="single" w:sz="4" w:space="0" w:color="auto"/>
            </w:tcBorders>
            <w:vAlign w:val="center"/>
            <w:hideMark/>
          </w:tcPr>
          <w:p w14:paraId="3355092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w:t>
            </w:r>
          </w:p>
        </w:tc>
        <w:tc>
          <w:tcPr>
            <w:tcW w:w="1107" w:type="dxa"/>
            <w:tcBorders>
              <w:top w:val="nil"/>
              <w:left w:val="nil"/>
              <w:bottom w:val="single" w:sz="4" w:space="0" w:color="auto"/>
              <w:right w:val="single" w:sz="4" w:space="0" w:color="auto"/>
            </w:tcBorders>
            <w:vAlign w:val="center"/>
            <w:hideMark/>
          </w:tcPr>
          <w:p w14:paraId="604C4CF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vAlign w:val="center"/>
            <w:hideMark/>
          </w:tcPr>
          <w:p w14:paraId="6A329ED6" w14:textId="45D4FD7F"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Korona formowana. </w:t>
            </w:r>
            <w:r w:rsidR="009F4C66" w:rsidRPr="003A1A84">
              <w:rPr>
                <w:rFonts w:ascii="Tahoma" w:hAnsi="Tahoma" w:cs="Tahoma"/>
                <w:color w:val="000000"/>
                <w:sz w:val="16"/>
                <w:szCs w:val="16"/>
                <w:lang w:eastAsia="pl-PL"/>
              </w:rPr>
              <w:t>Pojedyncze</w:t>
            </w:r>
            <w:r w:rsidRPr="003A1A84">
              <w:rPr>
                <w:rFonts w:ascii="Tahoma" w:hAnsi="Tahoma" w:cs="Tahoma"/>
                <w:color w:val="000000"/>
                <w:sz w:val="16"/>
                <w:szCs w:val="16"/>
                <w:lang w:eastAsia="pl-PL"/>
              </w:rPr>
              <w:t xml:space="preserve"> drzewo w nawierzchni żwirowej  </w:t>
            </w:r>
          </w:p>
        </w:tc>
      </w:tr>
      <w:tr w:rsidR="003A1A84" w:rsidRPr="003A1A84" w14:paraId="0FBF9DBA"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4BEAC29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56</w:t>
            </w:r>
          </w:p>
        </w:tc>
        <w:tc>
          <w:tcPr>
            <w:tcW w:w="2737" w:type="dxa"/>
            <w:tcBorders>
              <w:top w:val="nil"/>
              <w:left w:val="nil"/>
              <w:bottom w:val="single" w:sz="4" w:space="0" w:color="auto"/>
              <w:right w:val="single" w:sz="4" w:space="0" w:color="auto"/>
            </w:tcBorders>
            <w:vAlign w:val="center"/>
            <w:hideMark/>
          </w:tcPr>
          <w:p w14:paraId="0836E515" w14:textId="06186711"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bukszpan wieczniezielony</w:t>
            </w:r>
            <w:r w:rsidRPr="003A1A84">
              <w:rPr>
                <w:rFonts w:ascii="Tahoma" w:hAnsi="Tahoma" w:cs="Tahoma"/>
                <w:color w:val="000000"/>
                <w:sz w:val="16"/>
                <w:szCs w:val="16"/>
                <w:lang w:eastAsia="pl-PL"/>
              </w:rPr>
              <w:br/>
              <w:t xml:space="preserve">Buxus </w:t>
            </w:r>
            <w:r w:rsidR="009F4C66" w:rsidRPr="003A1A84">
              <w:rPr>
                <w:rFonts w:ascii="Tahoma" w:hAnsi="Tahoma" w:cs="Tahoma"/>
                <w:color w:val="000000"/>
                <w:sz w:val="16"/>
                <w:szCs w:val="16"/>
                <w:lang w:eastAsia="pl-PL"/>
              </w:rPr>
              <w:t>sempervirens</w:t>
            </w:r>
          </w:p>
        </w:tc>
        <w:tc>
          <w:tcPr>
            <w:tcW w:w="1338" w:type="dxa"/>
            <w:tcBorders>
              <w:top w:val="nil"/>
              <w:left w:val="nil"/>
              <w:bottom w:val="single" w:sz="4" w:space="0" w:color="auto"/>
              <w:right w:val="single" w:sz="4" w:space="0" w:color="auto"/>
            </w:tcBorders>
            <w:vAlign w:val="center"/>
            <w:hideMark/>
          </w:tcPr>
          <w:p w14:paraId="3CFF172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2127A8FB"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098A640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1D2D096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3.4</w:t>
            </w:r>
          </w:p>
        </w:tc>
        <w:tc>
          <w:tcPr>
            <w:tcW w:w="2204" w:type="dxa"/>
            <w:tcBorders>
              <w:top w:val="nil"/>
              <w:left w:val="nil"/>
              <w:bottom w:val="single" w:sz="4" w:space="0" w:color="auto"/>
              <w:right w:val="single" w:sz="4" w:space="0" w:color="auto"/>
            </w:tcBorders>
            <w:vAlign w:val="center"/>
            <w:hideMark/>
          </w:tcPr>
          <w:p w14:paraId="63CECDF2" w14:textId="03996C3A" w:rsidR="003A1A84" w:rsidRPr="003A1A84" w:rsidRDefault="009F4C66"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pojedynczy</w:t>
            </w:r>
            <w:r w:rsidR="003A1A84" w:rsidRPr="003A1A84">
              <w:rPr>
                <w:rFonts w:ascii="Tahoma" w:hAnsi="Tahoma" w:cs="Tahoma"/>
                <w:color w:val="000000"/>
                <w:sz w:val="16"/>
                <w:szCs w:val="16"/>
                <w:lang w:eastAsia="pl-PL"/>
              </w:rPr>
              <w:t xml:space="preserve"> krzew</w:t>
            </w:r>
          </w:p>
        </w:tc>
      </w:tr>
      <w:tr w:rsidR="003A1A84" w:rsidRPr="003A1A84" w14:paraId="2534BE5F" w14:textId="77777777" w:rsidTr="003A1A84">
        <w:trPr>
          <w:trHeight w:val="1050"/>
        </w:trPr>
        <w:tc>
          <w:tcPr>
            <w:tcW w:w="947" w:type="dxa"/>
            <w:tcBorders>
              <w:top w:val="nil"/>
              <w:left w:val="single" w:sz="4" w:space="0" w:color="auto"/>
              <w:bottom w:val="single" w:sz="4" w:space="0" w:color="auto"/>
              <w:right w:val="single" w:sz="4" w:space="0" w:color="auto"/>
            </w:tcBorders>
            <w:vAlign w:val="center"/>
            <w:hideMark/>
          </w:tcPr>
          <w:p w14:paraId="45128FC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57</w:t>
            </w:r>
          </w:p>
        </w:tc>
        <w:tc>
          <w:tcPr>
            <w:tcW w:w="2737" w:type="dxa"/>
            <w:tcBorders>
              <w:top w:val="nil"/>
              <w:left w:val="nil"/>
              <w:bottom w:val="single" w:sz="4" w:space="0" w:color="auto"/>
              <w:right w:val="single" w:sz="4" w:space="0" w:color="auto"/>
            </w:tcBorders>
            <w:vAlign w:val="center"/>
            <w:hideMark/>
          </w:tcPr>
          <w:p w14:paraId="7421DF3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br/>
              <w:t>berberys thunberga</w:t>
            </w:r>
            <w:r w:rsidRPr="003A1A84">
              <w:rPr>
                <w:rFonts w:ascii="Tahoma" w:hAnsi="Tahoma" w:cs="Tahoma"/>
                <w:color w:val="000000"/>
                <w:sz w:val="16"/>
                <w:szCs w:val="16"/>
                <w:lang w:eastAsia="pl-PL"/>
              </w:rPr>
              <w:br/>
              <w:t>Berberis thunbergii</w:t>
            </w:r>
            <w:r w:rsidRPr="003A1A84">
              <w:rPr>
                <w:rFonts w:ascii="Tahoma" w:hAnsi="Tahoma" w:cs="Tahoma"/>
                <w:color w:val="000000"/>
                <w:sz w:val="16"/>
                <w:szCs w:val="16"/>
                <w:lang w:eastAsia="pl-PL"/>
              </w:rPr>
              <w:br/>
              <w:t>ognik szkarłatny</w:t>
            </w:r>
            <w:r w:rsidRPr="003A1A84">
              <w:rPr>
                <w:rFonts w:ascii="Tahoma" w:hAnsi="Tahoma" w:cs="Tahoma"/>
                <w:color w:val="000000"/>
                <w:sz w:val="16"/>
                <w:szCs w:val="16"/>
                <w:lang w:eastAsia="pl-PL"/>
              </w:rPr>
              <w:br/>
              <w:t>Pyracantha coccinea</w:t>
            </w:r>
          </w:p>
        </w:tc>
        <w:tc>
          <w:tcPr>
            <w:tcW w:w="1338" w:type="dxa"/>
            <w:tcBorders>
              <w:top w:val="nil"/>
              <w:left w:val="nil"/>
              <w:bottom w:val="single" w:sz="4" w:space="0" w:color="auto"/>
              <w:right w:val="single" w:sz="4" w:space="0" w:color="auto"/>
            </w:tcBorders>
            <w:vAlign w:val="center"/>
            <w:hideMark/>
          </w:tcPr>
          <w:p w14:paraId="527E183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4A7446A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69C76FD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231AC95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0,6</w:t>
            </w:r>
          </w:p>
        </w:tc>
        <w:tc>
          <w:tcPr>
            <w:tcW w:w="2204" w:type="dxa"/>
            <w:tcBorders>
              <w:top w:val="nil"/>
              <w:left w:val="nil"/>
              <w:bottom w:val="single" w:sz="4" w:space="0" w:color="auto"/>
              <w:right w:val="single" w:sz="4" w:space="0" w:color="auto"/>
            </w:tcBorders>
            <w:vAlign w:val="center"/>
            <w:hideMark/>
          </w:tcPr>
          <w:p w14:paraId="55AB3C4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żywopłot nieformowany</w:t>
            </w:r>
          </w:p>
        </w:tc>
      </w:tr>
      <w:tr w:rsidR="003A1A84" w:rsidRPr="003A1A84" w14:paraId="37248F3B" w14:textId="77777777" w:rsidTr="003A1A84">
        <w:trPr>
          <w:trHeight w:val="630"/>
        </w:trPr>
        <w:tc>
          <w:tcPr>
            <w:tcW w:w="947" w:type="dxa"/>
            <w:tcBorders>
              <w:top w:val="nil"/>
              <w:left w:val="single" w:sz="4" w:space="0" w:color="auto"/>
              <w:bottom w:val="single" w:sz="4" w:space="0" w:color="auto"/>
              <w:right w:val="single" w:sz="4" w:space="0" w:color="auto"/>
            </w:tcBorders>
            <w:vAlign w:val="center"/>
            <w:hideMark/>
          </w:tcPr>
          <w:p w14:paraId="7378140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58</w:t>
            </w:r>
          </w:p>
        </w:tc>
        <w:tc>
          <w:tcPr>
            <w:tcW w:w="2737" w:type="dxa"/>
            <w:tcBorders>
              <w:top w:val="nil"/>
              <w:left w:val="nil"/>
              <w:bottom w:val="single" w:sz="4" w:space="0" w:color="auto"/>
              <w:right w:val="single" w:sz="4" w:space="0" w:color="auto"/>
            </w:tcBorders>
            <w:vAlign w:val="center"/>
            <w:hideMark/>
          </w:tcPr>
          <w:p w14:paraId="60A568B8"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br/>
              <w:t>berberys thunberga</w:t>
            </w:r>
            <w:r w:rsidRPr="003A1A84">
              <w:rPr>
                <w:rFonts w:ascii="Tahoma" w:hAnsi="Tahoma" w:cs="Tahoma"/>
                <w:color w:val="000000"/>
                <w:sz w:val="16"/>
                <w:szCs w:val="16"/>
                <w:lang w:eastAsia="pl-PL"/>
              </w:rPr>
              <w:br/>
              <w:t>Berberis thunbergii</w:t>
            </w:r>
          </w:p>
        </w:tc>
        <w:tc>
          <w:tcPr>
            <w:tcW w:w="1338" w:type="dxa"/>
            <w:tcBorders>
              <w:top w:val="nil"/>
              <w:left w:val="nil"/>
              <w:bottom w:val="single" w:sz="4" w:space="0" w:color="auto"/>
              <w:right w:val="single" w:sz="4" w:space="0" w:color="auto"/>
            </w:tcBorders>
            <w:vAlign w:val="center"/>
            <w:hideMark/>
          </w:tcPr>
          <w:p w14:paraId="44AF57C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15C632B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6F94B21B"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368199E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1.6</w:t>
            </w:r>
          </w:p>
        </w:tc>
        <w:tc>
          <w:tcPr>
            <w:tcW w:w="2204" w:type="dxa"/>
            <w:tcBorders>
              <w:top w:val="nil"/>
              <w:left w:val="nil"/>
              <w:bottom w:val="single" w:sz="4" w:space="0" w:color="auto"/>
              <w:right w:val="single" w:sz="4" w:space="0" w:color="auto"/>
            </w:tcBorders>
            <w:vAlign w:val="center"/>
            <w:hideMark/>
          </w:tcPr>
          <w:p w14:paraId="24FA734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żywopłot formowany</w:t>
            </w:r>
          </w:p>
        </w:tc>
      </w:tr>
      <w:tr w:rsidR="003A1A84" w:rsidRPr="003A1A84" w14:paraId="4931F395"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1097A5A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59</w:t>
            </w:r>
          </w:p>
        </w:tc>
        <w:tc>
          <w:tcPr>
            <w:tcW w:w="2737" w:type="dxa"/>
            <w:tcBorders>
              <w:top w:val="nil"/>
              <w:left w:val="nil"/>
              <w:bottom w:val="single" w:sz="4" w:space="0" w:color="auto"/>
              <w:right w:val="single" w:sz="4" w:space="0" w:color="auto"/>
            </w:tcBorders>
            <w:vAlign w:val="center"/>
            <w:hideMark/>
          </w:tcPr>
          <w:p w14:paraId="24B9A0C7" w14:textId="7600EEF2" w:rsidR="003A1A84" w:rsidRPr="003A1A84" w:rsidRDefault="009F4C66"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Kerria</w:t>
            </w:r>
            <w:r w:rsidR="003A1A84" w:rsidRPr="003A1A84">
              <w:rPr>
                <w:rFonts w:ascii="Tahoma" w:hAnsi="Tahoma" w:cs="Tahoma"/>
                <w:color w:val="000000"/>
                <w:sz w:val="16"/>
                <w:szCs w:val="16"/>
                <w:lang w:eastAsia="pl-PL"/>
              </w:rPr>
              <w:t xml:space="preserve"> japońska </w:t>
            </w:r>
            <w:r w:rsidR="003A1A84" w:rsidRPr="003A1A84">
              <w:rPr>
                <w:rFonts w:ascii="Tahoma" w:hAnsi="Tahoma" w:cs="Tahoma"/>
                <w:color w:val="000000"/>
                <w:sz w:val="16"/>
                <w:szCs w:val="16"/>
                <w:lang w:eastAsia="pl-PL"/>
              </w:rPr>
              <w:br/>
            </w:r>
            <w:r w:rsidRPr="003A1A84">
              <w:rPr>
                <w:rFonts w:ascii="Tahoma" w:hAnsi="Tahoma" w:cs="Tahoma"/>
                <w:color w:val="000000"/>
                <w:sz w:val="16"/>
                <w:szCs w:val="16"/>
                <w:lang w:eastAsia="pl-PL"/>
              </w:rPr>
              <w:t>Kerria</w:t>
            </w:r>
            <w:r w:rsidR="003A1A84" w:rsidRPr="003A1A84">
              <w:rPr>
                <w:rFonts w:ascii="Tahoma" w:hAnsi="Tahoma" w:cs="Tahoma"/>
                <w:color w:val="000000"/>
                <w:sz w:val="16"/>
                <w:szCs w:val="16"/>
                <w:lang w:eastAsia="pl-PL"/>
              </w:rPr>
              <w:t xml:space="preserve"> japonica</w:t>
            </w:r>
          </w:p>
        </w:tc>
        <w:tc>
          <w:tcPr>
            <w:tcW w:w="1338" w:type="dxa"/>
            <w:tcBorders>
              <w:top w:val="nil"/>
              <w:left w:val="nil"/>
              <w:bottom w:val="single" w:sz="4" w:space="0" w:color="auto"/>
              <w:right w:val="single" w:sz="4" w:space="0" w:color="auto"/>
            </w:tcBorders>
            <w:vAlign w:val="center"/>
            <w:hideMark/>
          </w:tcPr>
          <w:p w14:paraId="0059A7D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0A89C49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6248BA7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1B27348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1.6</w:t>
            </w:r>
          </w:p>
        </w:tc>
        <w:tc>
          <w:tcPr>
            <w:tcW w:w="2204" w:type="dxa"/>
            <w:tcBorders>
              <w:top w:val="nil"/>
              <w:left w:val="nil"/>
              <w:bottom w:val="single" w:sz="4" w:space="0" w:color="auto"/>
              <w:right w:val="single" w:sz="4" w:space="0" w:color="auto"/>
            </w:tcBorders>
            <w:vAlign w:val="center"/>
            <w:hideMark/>
          </w:tcPr>
          <w:p w14:paraId="4A16010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żywopłot nieformowany</w:t>
            </w:r>
          </w:p>
        </w:tc>
      </w:tr>
      <w:tr w:rsidR="003A1A84" w:rsidRPr="003A1A84" w14:paraId="56B476C6"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1C5A820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60</w:t>
            </w:r>
          </w:p>
        </w:tc>
        <w:tc>
          <w:tcPr>
            <w:tcW w:w="2737" w:type="dxa"/>
            <w:tcBorders>
              <w:top w:val="nil"/>
              <w:left w:val="nil"/>
              <w:bottom w:val="single" w:sz="4" w:space="0" w:color="auto"/>
              <w:right w:val="single" w:sz="4" w:space="0" w:color="auto"/>
            </w:tcBorders>
            <w:vAlign w:val="center"/>
            <w:hideMark/>
          </w:tcPr>
          <w:p w14:paraId="573A4943" w14:textId="4A380D92"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bukszpan wieczniezielony</w:t>
            </w:r>
            <w:r w:rsidRPr="003A1A84">
              <w:rPr>
                <w:rFonts w:ascii="Tahoma" w:hAnsi="Tahoma" w:cs="Tahoma"/>
                <w:color w:val="000000"/>
                <w:sz w:val="16"/>
                <w:szCs w:val="16"/>
                <w:lang w:eastAsia="pl-PL"/>
              </w:rPr>
              <w:br/>
              <w:t xml:space="preserve">Buxus </w:t>
            </w:r>
            <w:r w:rsidR="009F4C66" w:rsidRPr="003A1A84">
              <w:rPr>
                <w:rFonts w:ascii="Tahoma" w:hAnsi="Tahoma" w:cs="Tahoma"/>
                <w:color w:val="000000"/>
                <w:sz w:val="16"/>
                <w:szCs w:val="16"/>
                <w:lang w:eastAsia="pl-PL"/>
              </w:rPr>
              <w:t>sempervirens</w:t>
            </w:r>
          </w:p>
        </w:tc>
        <w:tc>
          <w:tcPr>
            <w:tcW w:w="1338" w:type="dxa"/>
            <w:tcBorders>
              <w:top w:val="nil"/>
              <w:left w:val="nil"/>
              <w:bottom w:val="single" w:sz="4" w:space="0" w:color="auto"/>
              <w:right w:val="single" w:sz="4" w:space="0" w:color="auto"/>
            </w:tcBorders>
            <w:vAlign w:val="center"/>
            <w:hideMark/>
          </w:tcPr>
          <w:p w14:paraId="7219749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5599C7B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078FF78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3917981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4</w:t>
            </w:r>
          </w:p>
        </w:tc>
        <w:tc>
          <w:tcPr>
            <w:tcW w:w="2204" w:type="dxa"/>
            <w:tcBorders>
              <w:top w:val="nil"/>
              <w:left w:val="nil"/>
              <w:bottom w:val="single" w:sz="4" w:space="0" w:color="auto"/>
              <w:right w:val="single" w:sz="4" w:space="0" w:color="auto"/>
            </w:tcBorders>
            <w:vAlign w:val="center"/>
            <w:hideMark/>
          </w:tcPr>
          <w:p w14:paraId="5931631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żywopłot formowany</w:t>
            </w:r>
          </w:p>
        </w:tc>
      </w:tr>
      <w:tr w:rsidR="003A1A84" w:rsidRPr="003A1A84" w14:paraId="4B364B1B"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643D73F4"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61</w:t>
            </w:r>
          </w:p>
        </w:tc>
        <w:tc>
          <w:tcPr>
            <w:tcW w:w="2737" w:type="dxa"/>
            <w:tcBorders>
              <w:top w:val="nil"/>
              <w:left w:val="nil"/>
              <w:bottom w:val="single" w:sz="4" w:space="0" w:color="auto"/>
              <w:right w:val="single" w:sz="4" w:space="0" w:color="auto"/>
            </w:tcBorders>
            <w:vAlign w:val="center"/>
            <w:hideMark/>
          </w:tcPr>
          <w:p w14:paraId="2496324E" w14:textId="77F7FC6F"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bukszpan wieczniezielony</w:t>
            </w:r>
            <w:r w:rsidRPr="003A1A84">
              <w:rPr>
                <w:rFonts w:ascii="Tahoma" w:hAnsi="Tahoma" w:cs="Tahoma"/>
                <w:color w:val="000000"/>
                <w:sz w:val="16"/>
                <w:szCs w:val="16"/>
                <w:lang w:eastAsia="pl-PL"/>
              </w:rPr>
              <w:br/>
              <w:t xml:space="preserve">Buxus </w:t>
            </w:r>
            <w:r w:rsidR="009F4C66" w:rsidRPr="003A1A84">
              <w:rPr>
                <w:rFonts w:ascii="Tahoma" w:hAnsi="Tahoma" w:cs="Tahoma"/>
                <w:color w:val="000000"/>
                <w:sz w:val="16"/>
                <w:szCs w:val="16"/>
                <w:lang w:eastAsia="pl-PL"/>
              </w:rPr>
              <w:t>sempervirens</w:t>
            </w:r>
          </w:p>
        </w:tc>
        <w:tc>
          <w:tcPr>
            <w:tcW w:w="1338" w:type="dxa"/>
            <w:tcBorders>
              <w:top w:val="nil"/>
              <w:left w:val="nil"/>
              <w:bottom w:val="single" w:sz="4" w:space="0" w:color="auto"/>
              <w:right w:val="single" w:sz="4" w:space="0" w:color="auto"/>
            </w:tcBorders>
            <w:vAlign w:val="center"/>
            <w:hideMark/>
          </w:tcPr>
          <w:p w14:paraId="3114ABE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0114C24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146CBD3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2AA4722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10</w:t>
            </w:r>
          </w:p>
        </w:tc>
        <w:tc>
          <w:tcPr>
            <w:tcW w:w="2204" w:type="dxa"/>
            <w:tcBorders>
              <w:top w:val="nil"/>
              <w:left w:val="nil"/>
              <w:bottom w:val="single" w:sz="4" w:space="0" w:color="auto"/>
              <w:right w:val="single" w:sz="4" w:space="0" w:color="auto"/>
            </w:tcBorders>
            <w:vAlign w:val="center"/>
            <w:hideMark/>
          </w:tcPr>
          <w:p w14:paraId="01BD035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żywopłot formowany</w:t>
            </w:r>
          </w:p>
        </w:tc>
      </w:tr>
      <w:tr w:rsidR="003A1A84" w:rsidRPr="003A1A84" w14:paraId="74EBD6D2"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7CEC1DD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62</w:t>
            </w:r>
          </w:p>
        </w:tc>
        <w:tc>
          <w:tcPr>
            <w:tcW w:w="2737" w:type="dxa"/>
            <w:tcBorders>
              <w:top w:val="nil"/>
              <w:left w:val="nil"/>
              <w:bottom w:val="single" w:sz="4" w:space="0" w:color="auto"/>
              <w:right w:val="single" w:sz="4" w:space="0" w:color="auto"/>
            </w:tcBorders>
            <w:vAlign w:val="center"/>
            <w:hideMark/>
          </w:tcPr>
          <w:p w14:paraId="0942B8A6"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Spiraea japonica, Berberis thunbergii, </w:t>
            </w:r>
          </w:p>
        </w:tc>
        <w:tc>
          <w:tcPr>
            <w:tcW w:w="1338" w:type="dxa"/>
            <w:tcBorders>
              <w:top w:val="nil"/>
              <w:left w:val="nil"/>
              <w:bottom w:val="single" w:sz="4" w:space="0" w:color="auto"/>
              <w:right w:val="single" w:sz="4" w:space="0" w:color="auto"/>
            </w:tcBorders>
            <w:vAlign w:val="center"/>
            <w:hideMark/>
          </w:tcPr>
          <w:p w14:paraId="5FB27A7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5D110FFB"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729EE77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5522FE3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9</w:t>
            </w:r>
          </w:p>
        </w:tc>
        <w:tc>
          <w:tcPr>
            <w:tcW w:w="2204" w:type="dxa"/>
            <w:tcBorders>
              <w:top w:val="nil"/>
              <w:left w:val="nil"/>
              <w:bottom w:val="single" w:sz="4" w:space="0" w:color="auto"/>
              <w:right w:val="single" w:sz="4" w:space="0" w:color="auto"/>
            </w:tcBorders>
            <w:vAlign w:val="center"/>
            <w:hideMark/>
          </w:tcPr>
          <w:p w14:paraId="3A80A94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żywopłot nieformowany</w:t>
            </w:r>
          </w:p>
        </w:tc>
      </w:tr>
      <w:tr w:rsidR="003A1A84" w:rsidRPr="003A1A84" w14:paraId="32563B88" w14:textId="77777777" w:rsidTr="003A1A84">
        <w:trPr>
          <w:trHeight w:val="465"/>
        </w:trPr>
        <w:tc>
          <w:tcPr>
            <w:tcW w:w="947" w:type="dxa"/>
            <w:tcBorders>
              <w:top w:val="nil"/>
              <w:left w:val="single" w:sz="4" w:space="0" w:color="auto"/>
              <w:bottom w:val="single" w:sz="4" w:space="0" w:color="auto"/>
              <w:right w:val="single" w:sz="4" w:space="0" w:color="auto"/>
            </w:tcBorders>
            <w:vAlign w:val="center"/>
            <w:hideMark/>
          </w:tcPr>
          <w:p w14:paraId="169D2D0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63</w:t>
            </w:r>
          </w:p>
        </w:tc>
        <w:tc>
          <w:tcPr>
            <w:tcW w:w="2737" w:type="dxa"/>
            <w:tcBorders>
              <w:top w:val="nil"/>
              <w:left w:val="nil"/>
              <w:bottom w:val="single" w:sz="4" w:space="0" w:color="auto"/>
              <w:right w:val="single" w:sz="4" w:space="0" w:color="auto"/>
            </w:tcBorders>
            <w:vAlign w:val="center"/>
            <w:hideMark/>
          </w:tcPr>
          <w:p w14:paraId="26D621D1" w14:textId="25922424"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pęcherznica kalinolistna</w:t>
            </w:r>
            <w:r w:rsidRPr="003A1A84">
              <w:rPr>
                <w:rFonts w:ascii="Tahoma" w:hAnsi="Tahoma" w:cs="Tahoma"/>
                <w:color w:val="000000"/>
                <w:sz w:val="16"/>
                <w:szCs w:val="16"/>
                <w:lang w:eastAsia="pl-PL"/>
              </w:rPr>
              <w:br/>
            </w:r>
            <w:r w:rsidR="009F4C66" w:rsidRPr="003A1A84">
              <w:rPr>
                <w:rFonts w:ascii="Tahoma" w:hAnsi="Tahoma" w:cs="Tahoma"/>
                <w:color w:val="000000"/>
                <w:sz w:val="16"/>
                <w:szCs w:val="16"/>
                <w:lang w:eastAsia="pl-PL"/>
              </w:rPr>
              <w:t>Physocarpos</w:t>
            </w:r>
            <w:r w:rsidRPr="003A1A84">
              <w:rPr>
                <w:rFonts w:ascii="Tahoma" w:hAnsi="Tahoma" w:cs="Tahoma"/>
                <w:color w:val="000000"/>
                <w:sz w:val="16"/>
                <w:szCs w:val="16"/>
                <w:lang w:eastAsia="pl-PL"/>
              </w:rPr>
              <w:t xml:space="preserve"> opulifolius </w:t>
            </w:r>
          </w:p>
        </w:tc>
        <w:tc>
          <w:tcPr>
            <w:tcW w:w="1338" w:type="dxa"/>
            <w:tcBorders>
              <w:top w:val="nil"/>
              <w:left w:val="nil"/>
              <w:bottom w:val="single" w:sz="4" w:space="0" w:color="auto"/>
              <w:right w:val="single" w:sz="4" w:space="0" w:color="auto"/>
            </w:tcBorders>
            <w:vAlign w:val="center"/>
            <w:hideMark/>
          </w:tcPr>
          <w:p w14:paraId="7FDC1D72"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3A62AC6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767CCD5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vAlign w:val="center"/>
            <w:hideMark/>
          </w:tcPr>
          <w:p w14:paraId="2CDEB8A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vAlign w:val="center"/>
            <w:hideMark/>
          </w:tcPr>
          <w:p w14:paraId="775FD408" w14:textId="619409E0" w:rsidR="003A1A84" w:rsidRPr="003A1A84" w:rsidRDefault="009F4C66"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pojedynczy</w:t>
            </w:r>
            <w:r w:rsidR="003A1A84" w:rsidRPr="003A1A84">
              <w:rPr>
                <w:rFonts w:ascii="Tahoma" w:hAnsi="Tahoma" w:cs="Tahoma"/>
                <w:color w:val="000000"/>
                <w:sz w:val="16"/>
                <w:szCs w:val="16"/>
                <w:lang w:eastAsia="pl-PL"/>
              </w:rPr>
              <w:t xml:space="preserve"> krzew</w:t>
            </w:r>
          </w:p>
        </w:tc>
      </w:tr>
      <w:tr w:rsidR="003A1A84" w:rsidRPr="003A1A84" w14:paraId="15075CF5" w14:textId="77777777" w:rsidTr="003A1A84">
        <w:trPr>
          <w:trHeight w:val="630"/>
        </w:trPr>
        <w:tc>
          <w:tcPr>
            <w:tcW w:w="947" w:type="dxa"/>
            <w:tcBorders>
              <w:top w:val="nil"/>
              <w:left w:val="single" w:sz="4" w:space="0" w:color="auto"/>
              <w:bottom w:val="single" w:sz="4" w:space="0" w:color="auto"/>
              <w:right w:val="single" w:sz="4" w:space="0" w:color="auto"/>
            </w:tcBorders>
            <w:vAlign w:val="center"/>
            <w:hideMark/>
          </w:tcPr>
          <w:p w14:paraId="3136975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64</w:t>
            </w:r>
          </w:p>
        </w:tc>
        <w:tc>
          <w:tcPr>
            <w:tcW w:w="2737" w:type="dxa"/>
            <w:tcBorders>
              <w:top w:val="nil"/>
              <w:left w:val="nil"/>
              <w:bottom w:val="single" w:sz="4" w:space="0" w:color="auto"/>
              <w:right w:val="single" w:sz="4" w:space="0" w:color="auto"/>
            </w:tcBorders>
            <w:vAlign w:val="center"/>
            <w:hideMark/>
          </w:tcPr>
          <w:p w14:paraId="1659A52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ostrokrzew </w:t>
            </w:r>
            <w:r w:rsidRPr="003A1A84">
              <w:rPr>
                <w:rFonts w:ascii="Tahoma" w:hAnsi="Tahoma" w:cs="Tahoma"/>
                <w:color w:val="000000"/>
                <w:sz w:val="16"/>
                <w:szCs w:val="16"/>
                <w:lang w:eastAsia="pl-PL"/>
              </w:rPr>
              <w:br/>
              <w:t>Ilex</w:t>
            </w:r>
          </w:p>
        </w:tc>
        <w:tc>
          <w:tcPr>
            <w:tcW w:w="1338" w:type="dxa"/>
            <w:tcBorders>
              <w:top w:val="nil"/>
              <w:left w:val="nil"/>
              <w:bottom w:val="single" w:sz="4" w:space="0" w:color="auto"/>
              <w:right w:val="single" w:sz="4" w:space="0" w:color="auto"/>
            </w:tcBorders>
            <w:vAlign w:val="center"/>
            <w:hideMark/>
          </w:tcPr>
          <w:p w14:paraId="08217EE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080DD3B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1580A426"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noWrap/>
            <w:vAlign w:val="center"/>
            <w:hideMark/>
          </w:tcPr>
          <w:p w14:paraId="0325F8E9"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w:t>
            </w:r>
          </w:p>
        </w:tc>
        <w:tc>
          <w:tcPr>
            <w:tcW w:w="2204" w:type="dxa"/>
            <w:tcBorders>
              <w:top w:val="nil"/>
              <w:left w:val="nil"/>
              <w:bottom w:val="single" w:sz="4" w:space="0" w:color="auto"/>
              <w:right w:val="single" w:sz="4" w:space="0" w:color="auto"/>
            </w:tcBorders>
            <w:vAlign w:val="center"/>
            <w:hideMark/>
          </w:tcPr>
          <w:p w14:paraId="62CAB179" w14:textId="00CD5BF6" w:rsidR="003A1A84" w:rsidRPr="003A1A84" w:rsidRDefault="009F4C66"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pojedyncze</w:t>
            </w:r>
            <w:r w:rsidR="003A1A84" w:rsidRPr="003A1A84">
              <w:rPr>
                <w:rFonts w:ascii="Tahoma" w:hAnsi="Tahoma" w:cs="Tahoma"/>
                <w:color w:val="000000"/>
                <w:sz w:val="16"/>
                <w:szCs w:val="16"/>
                <w:lang w:eastAsia="pl-PL"/>
              </w:rPr>
              <w:t xml:space="preserve"> silnie cięte krzewy </w:t>
            </w:r>
            <w:r w:rsidR="003A1A84" w:rsidRPr="003A1A84">
              <w:rPr>
                <w:rFonts w:ascii="Tahoma" w:hAnsi="Tahoma" w:cs="Tahoma"/>
                <w:color w:val="000000"/>
                <w:sz w:val="16"/>
                <w:szCs w:val="16"/>
                <w:lang w:eastAsia="pl-PL"/>
              </w:rPr>
              <w:br/>
              <w:t>nowe nasadzenia</w:t>
            </w:r>
          </w:p>
        </w:tc>
      </w:tr>
      <w:tr w:rsidR="003A1A84" w:rsidRPr="003A1A84" w14:paraId="6D646399" w14:textId="77777777" w:rsidTr="003A1A84">
        <w:trPr>
          <w:trHeight w:val="420"/>
        </w:trPr>
        <w:tc>
          <w:tcPr>
            <w:tcW w:w="947" w:type="dxa"/>
            <w:tcBorders>
              <w:top w:val="nil"/>
              <w:left w:val="single" w:sz="4" w:space="0" w:color="auto"/>
              <w:bottom w:val="single" w:sz="4" w:space="0" w:color="auto"/>
              <w:right w:val="single" w:sz="4" w:space="0" w:color="auto"/>
            </w:tcBorders>
            <w:vAlign w:val="center"/>
            <w:hideMark/>
          </w:tcPr>
          <w:p w14:paraId="5685DFF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65</w:t>
            </w:r>
          </w:p>
        </w:tc>
        <w:tc>
          <w:tcPr>
            <w:tcW w:w="2737" w:type="dxa"/>
            <w:tcBorders>
              <w:top w:val="nil"/>
              <w:left w:val="nil"/>
              <w:bottom w:val="single" w:sz="4" w:space="0" w:color="auto"/>
              <w:right w:val="single" w:sz="4" w:space="0" w:color="auto"/>
            </w:tcBorders>
            <w:vAlign w:val="center"/>
            <w:hideMark/>
          </w:tcPr>
          <w:p w14:paraId="68EF0DEE"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żywotnik zachodni</w:t>
            </w:r>
            <w:r w:rsidRPr="003A1A84">
              <w:rPr>
                <w:rFonts w:ascii="Tahoma" w:hAnsi="Tahoma" w:cs="Tahoma"/>
                <w:color w:val="000000"/>
                <w:sz w:val="16"/>
                <w:szCs w:val="16"/>
                <w:lang w:eastAsia="pl-PL"/>
              </w:rPr>
              <w:br/>
              <w:t>Thuja occidentalis</w:t>
            </w:r>
          </w:p>
        </w:tc>
        <w:tc>
          <w:tcPr>
            <w:tcW w:w="1338" w:type="dxa"/>
            <w:tcBorders>
              <w:top w:val="nil"/>
              <w:left w:val="nil"/>
              <w:bottom w:val="single" w:sz="4" w:space="0" w:color="auto"/>
              <w:right w:val="single" w:sz="4" w:space="0" w:color="auto"/>
            </w:tcBorders>
            <w:noWrap/>
            <w:vAlign w:val="center"/>
            <w:hideMark/>
          </w:tcPr>
          <w:p w14:paraId="35F64A9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27+14</w:t>
            </w:r>
          </w:p>
        </w:tc>
        <w:tc>
          <w:tcPr>
            <w:tcW w:w="956" w:type="dxa"/>
            <w:tcBorders>
              <w:top w:val="nil"/>
              <w:left w:val="nil"/>
              <w:bottom w:val="single" w:sz="4" w:space="0" w:color="auto"/>
              <w:right w:val="single" w:sz="4" w:space="0" w:color="auto"/>
            </w:tcBorders>
            <w:noWrap/>
            <w:vAlign w:val="center"/>
            <w:hideMark/>
          </w:tcPr>
          <w:p w14:paraId="44974DC1"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35+20</w:t>
            </w:r>
          </w:p>
        </w:tc>
        <w:tc>
          <w:tcPr>
            <w:tcW w:w="951" w:type="dxa"/>
            <w:tcBorders>
              <w:top w:val="nil"/>
              <w:left w:val="nil"/>
              <w:bottom w:val="single" w:sz="4" w:space="0" w:color="auto"/>
              <w:right w:val="single" w:sz="4" w:space="0" w:color="auto"/>
            </w:tcBorders>
            <w:noWrap/>
            <w:vAlign w:val="center"/>
            <w:hideMark/>
          </w:tcPr>
          <w:p w14:paraId="7B8EBDF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w:t>
            </w:r>
          </w:p>
        </w:tc>
        <w:tc>
          <w:tcPr>
            <w:tcW w:w="1107" w:type="dxa"/>
            <w:tcBorders>
              <w:top w:val="nil"/>
              <w:left w:val="nil"/>
              <w:bottom w:val="single" w:sz="4" w:space="0" w:color="auto"/>
              <w:right w:val="single" w:sz="4" w:space="0" w:color="auto"/>
            </w:tcBorders>
            <w:vAlign w:val="center"/>
            <w:hideMark/>
          </w:tcPr>
          <w:p w14:paraId="2E1B09F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noWrap/>
            <w:vAlign w:val="center"/>
            <w:hideMark/>
          </w:tcPr>
          <w:p w14:paraId="5E5B3DF2" w14:textId="7BEE1CA3" w:rsidR="003A1A84" w:rsidRPr="003A1A84" w:rsidRDefault="009F4C66"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Pojedynczy</w:t>
            </w:r>
            <w:r w:rsidR="003A1A84" w:rsidRPr="003A1A84">
              <w:rPr>
                <w:rFonts w:ascii="Tahoma" w:hAnsi="Tahoma" w:cs="Tahoma"/>
                <w:color w:val="000000"/>
                <w:sz w:val="16"/>
                <w:szCs w:val="16"/>
                <w:lang w:eastAsia="pl-PL"/>
              </w:rPr>
              <w:t xml:space="preserve"> krzew </w:t>
            </w:r>
          </w:p>
        </w:tc>
      </w:tr>
      <w:tr w:rsidR="003A1A84" w:rsidRPr="003A1A84" w14:paraId="6CB1741F" w14:textId="77777777" w:rsidTr="003A1A84">
        <w:trPr>
          <w:trHeight w:val="420"/>
        </w:trPr>
        <w:tc>
          <w:tcPr>
            <w:tcW w:w="947" w:type="dxa"/>
            <w:tcBorders>
              <w:top w:val="nil"/>
              <w:left w:val="single" w:sz="4" w:space="0" w:color="auto"/>
              <w:bottom w:val="single" w:sz="4" w:space="0" w:color="auto"/>
              <w:right w:val="single" w:sz="4" w:space="0" w:color="auto"/>
            </w:tcBorders>
            <w:noWrap/>
            <w:vAlign w:val="center"/>
            <w:hideMark/>
          </w:tcPr>
          <w:p w14:paraId="3F4DD9F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66</w:t>
            </w:r>
          </w:p>
        </w:tc>
        <w:tc>
          <w:tcPr>
            <w:tcW w:w="2737" w:type="dxa"/>
            <w:tcBorders>
              <w:top w:val="nil"/>
              <w:left w:val="nil"/>
              <w:bottom w:val="single" w:sz="4" w:space="0" w:color="auto"/>
              <w:right w:val="single" w:sz="4" w:space="0" w:color="auto"/>
            </w:tcBorders>
            <w:vAlign w:val="center"/>
            <w:hideMark/>
          </w:tcPr>
          <w:p w14:paraId="28B0D764" w14:textId="00306A51"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pęcherznica kalinolistna</w:t>
            </w:r>
            <w:r w:rsidRPr="003A1A84">
              <w:rPr>
                <w:rFonts w:ascii="Tahoma" w:hAnsi="Tahoma" w:cs="Tahoma"/>
                <w:color w:val="000000"/>
                <w:sz w:val="16"/>
                <w:szCs w:val="16"/>
                <w:lang w:eastAsia="pl-PL"/>
              </w:rPr>
              <w:br/>
            </w:r>
            <w:r w:rsidR="009F4C66" w:rsidRPr="003A1A84">
              <w:rPr>
                <w:rFonts w:ascii="Tahoma" w:hAnsi="Tahoma" w:cs="Tahoma"/>
                <w:color w:val="000000"/>
                <w:sz w:val="16"/>
                <w:szCs w:val="16"/>
                <w:lang w:eastAsia="pl-PL"/>
              </w:rPr>
              <w:t>Physocarpos</w:t>
            </w:r>
            <w:r w:rsidRPr="003A1A84">
              <w:rPr>
                <w:rFonts w:ascii="Tahoma" w:hAnsi="Tahoma" w:cs="Tahoma"/>
                <w:color w:val="000000"/>
                <w:sz w:val="16"/>
                <w:szCs w:val="16"/>
                <w:lang w:eastAsia="pl-PL"/>
              </w:rPr>
              <w:t xml:space="preserve"> opulifolius </w:t>
            </w:r>
          </w:p>
        </w:tc>
        <w:tc>
          <w:tcPr>
            <w:tcW w:w="1338" w:type="dxa"/>
            <w:tcBorders>
              <w:top w:val="nil"/>
              <w:left w:val="nil"/>
              <w:bottom w:val="single" w:sz="4" w:space="0" w:color="auto"/>
              <w:right w:val="single" w:sz="4" w:space="0" w:color="auto"/>
            </w:tcBorders>
            <w:vAlign w:val="center"/>
            <w:hideMark/>
          </w:tcPr>
          <w:p w14:paraId="2343E34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6" w:type="dxa"/>
            <w:tcBorders>
              <w:top w:val="nil"/>
              <w:left w:val="nil"/>
              <w:bottom w:val="single" w:sz="4" w:space="0" w:color="auto"/>
              <w:right w:val="single" w:sz="4" w:space="0" w:color="auto"/>
            </w:tcBorders>
            <w:vAlign w:val="center"/>
            <w:hideMark/>
          </w:tcPr>
          <w:p w14:paraId="7E74083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951" w:type="dxa"/>
            <w:tcBorders>
              <w:top w:val="nil"/>
              <w:left w:val="nil"/>
              <w:bottom w:val="single" w:sz="4" w:space="0" w:color="auto"/>
              <w:right w:val="single" w:sz="4" w:space="0" w:color="auto"/>
            </w:tcBorders>
            <w:vAlign w:val="center"/>
            <w:hideMark/>
          </w:tcPr>
          <w:p w14:paraId="446C20DD"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1107" w:type="dxa"/>
            <w:tcBorders>
              <w:top w:val="nil"/>
              <w:left w:val="nil"/>
              <w:bottom w:val="single" w:sz="4" w:space="0" w:color="auto"/>
              <w:right w:val="single" w:sz="4" w:space="0" w:color="auto"/>
            </w:tcBorders>
            <w:noWrap/>
            <w:vAlign w:val="center"/>
            <w:hideMark/>
          </w:tcPr>
          <w:p w14:paraId="033593E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22</w:t>
            </w:r>
          </w:p>
        </w:tc>
        <w:tc>
          <w:tcPr>
            <w:tcW w:w="2204" w:type="dxa"/>
            <w:tcBorders>
              <w:top w:val="nil"/>
              <w:left w:val="nil"/>
              <w:bottom w:val="single" w:sz="4" w:space="0" w:color="auto"/>
              <w:right w:val="single" w:sz="4" w:space="0" w:color="auto"/>
            </w:tcBorders>
            <w:vAlign w:val="center"/>
            <w:hideMark/>
          </w:tcPr>
          <w:p w14:paraId="3978DC8A"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żywopłot nieformowany, nowe nasadzenia</w:t>
            </w:r>
          </w:p>
        </w:tc>
      </w:tr>
      <w:tr w:rsidR="003A1A84" w:rsidRPr="003A1A84" w14:paraId="7AB1D170" w14:textId="77777777" w:rsidTr="003A1A84">
        <w:trPr>
          <w:trHeight w:val="420"/>
        </w:trPr>
        <w:tc>
          <w:tcPr>
            <w:tcW w:w="947" w:type="dxa"/>
            <w:tcBorders>
              <w:top w:val="nil"/>
              <w:left w:val="single" w:sz="4" w:space="0" w:color="auto"/>
              <w:bottom w:val="single" w:sz="4" w:space="0" w:color="auto"/>
              <w:right w:val="single" w:sz="4" w:space="0" w:color="auto"/>
            </w:tcBorders>
            <w:noWrap/>
            <w:vAlign w:val="center"/>
            <w:hideMark/>
          </w:tcPr>
          <w:p w14:paraId="6EC0BFD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67</w:t>
            </w:r>
          </w:p>
        </w:tc>
        <w:tc>
          <w:tcPr>
            <w:tcW w:w="2737" w:type="dxa"/>
            <w:tcBorders>
              <w:top w:val="nil"/>
              <w:left w:val="nil"/>
              <w:bottom w:val="single" w:sz="4" w:space="0" w:color="auto"/>
              <w:right w:val="single" w:sz="4" w:space="0" w:color="auto"/>
            </w:tcBorders>
            <w:vAlign w:val="center"/>
            <w:hideMark/>
          </w:tcPr>
          <w:p w14:paraId="738DBC87"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świerk pospolity</w:t>
            </w:r>
            <w:r w:rsidRPr="003A1A84">
              <w:rPr>
                <w:rFonts w:ascii="Tahoma" w:hAnsi="Tahoma" w:cs="Tahoma"/>
                <w:color w:val="000000"/>
                <w:sz w:val="16"/>
                <w:szCs w:val="16"/>
                <w:lang w:eastAsia="pl-PL"/>
              </w:rPr>
              <w:br/>
              <w:t>Picea abies</w:t>
            </w:r>
          </w:p>
        </w:tc>
        <w:tc>
          <w:tcPr>
            <w:tcW w:w="1338" w:type="dxa"/>
            <w:tcBorders>
              <w:top w:val="nil"/>
              <w:left w:val="nil"/>
              <w:bottom w:val="single" w:sz="4" w:space="0" w:color="auto"/>
              <w:right w:val="single" w:sz="4" w:space="0" w:color="auto"/>
            </w:tcBorders>
            <w:noWrap/>
            <w:vAlign w:val="center"/>
            <w:hideMark/>
          </w:tcPr>
          <w:p w14:paraId="1F868440"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12</w:t>
            </w:r>
          </w:p>
        </w:tc>
        <w:tc>
          <w:tcPr>
            <w:tcW w:w="956" w:type="dxa"/>
            <w:tcBorders>
              <w:top w:val="nil"/>
              <w:left w:val="nil"/>
              <w:bottom w:val="single" w:sz="4" w:space="0" w:color="auto"/>
              <w:right w:val="single" w:sz="4" w:space="0" w:color="auto"/>
            </w:tcBorders>
            <w:noWrap/>
            <w:vAlign w:val="center"/>
            <w:hideMark/>
          </w:tcPr>
          <w:p w14:paraId="068C52CF"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20</w:t>
            </w:r>
          </w:p>
        </w:tc>
        <w:tc>
          <w:tcPr>
            <w:tcW w:w="951" w:type="dxa"/>
            <w:tcBorders>
              <w:top w:val="nil"/>
              <w:left w:val="nil"/>
              <w:bottom w:val="single" w:sz="4" w:space="0" w:color="auto"/>
              <w:right w:val="single" w:sz="4" w:space="0" w:color="auto"/>
            </w:tcBorders>
            <w:noWrap/>
            <w:vAlign w:val="center"/>
            <w:hideMark/>
          </w:tcPr>
          <w:p w14:paraId="50519495"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1</w:t>
            </w:r>
          </w:p>
        </w:tc>
        <w:tc>
          <w:tcPr>
            <w:tcW w:w="1107" w:type="dxa"/>
            <w:tcBorders>
              <w:top w:val="nil"/>
              <w:left w:val="nil"/>
              <w:bottom w:val="single" w:sz="4" w:space="0" w:color="auto"/>
              <w:right w:val="single" w:sz="4" w:space="0" w:color="auto"/>
            </w:tcBorders>
            <w:vAlign w:val="center"/>
            <w:hideMark/>
          </w:tcPr>
          <w:p w14:paraId="64BDF99C"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w:t>
            </w:r>
          </w:p>
        </w:tc>
        <w:tc>
          <w:tcPr>
            <w:tcW w:w="2204" w:type="dxa"/>
            <w:tcBorders>
              <w:top w:val="nil"/>
              <w:left w:val="nil"/>
              <w:bottom w:val="single" w:sz="4" w:space="0" w:color="auto"/>
              <w:right w:val="single" w:sz="4" w:space="0" w:color="auto"/>
            </w:tcBorders>
            <w:noWrap/>
            <w:vAlign w:val="center"/>
            <w:hideMark/>
          </w:tcPr>
          <w:p w14:paraId="671DBB93" w14:textId="77777777" w:rsidR="003A1A84" w:rsidRPr="003A1A84" w:rsidRDefault="003A1A84" w:rsidP="003A1A84">
            <w:pPr>
              <w:suppressAutoHyphens w:val="0"/>
              <w:jc w:val="center"/>
              <w:textAlignment w:val="auto"/>
              <w:rPr>
                <w:rFonts w:ascii="Tahoma" w:hAnsi="Tahoma" w:cs="Tahoma"/>
                <w:color w:val="000000"/>
                <w:sz w:val="16"/>
                <w:szCs w:val="16"/>
                <w:lang w:eastAsia="pl-PL"/>
              </w:rPr>
            </w:pPr>
            <w:r w:rsidRPr="003A1A84">
              <w:rPr>
                <w:rFonts w:ascii="Tahoma" w:hAnsi="Tahoma" w:cs="Tahoma"/>
                <w:color w:val="000000"/>
                <w:sz w:val="16"/>
                <w:szCs w:val="16"/>
                <w:lang w:eastAsia="pl-PL"/>
              </w:rPr>
              <w:t xml:space="preserve">bez uwag .  </w:t>
            </w:r>
          </w:p>
        </w:tc>
      </w:tr>
    </w:tbl>
    <w:p w14:paraId="274202F7" w14:textId="77777777" w:rsidR="006B0CDA" w:rsidRDefault="006B0CDA">
      <w:pPr>
        <w:snapToGrid w:val="0"/>
        <w:spacing w:before="60" w:after="60" w:line="360" w:lineRule="auto"/>
        <w:jc w:val="left"/>
        <w:rPr>
          <w:rFonts w:ascii="Tahoma" w:hAnsi="Tahoma" w:cs="Tahoma"/>
          <w:sz w:val="16"/>
          <w:szCs w:val="16"/>
        </w:rPr>
      </w:pPr>
    </w:p>
    <w:p w14:paraId="66A9996E" w14:textId="77DFE74E" w:rsidR="00084867" w:rsidRDefault="00C12A5C" w:rsidP="00C12A5C">
      <w:pPr>
        <w:pStyle w:val="ANAGWEK1"/>
      </w:pPr>
      <w:bookmarkStart w:id="6" w:name="_Toc214381945"/>
      <w:r>
        <w:t>6</w:t>
      </w:r>
      <w:r w:rsidR="0004386A">
        <w:t xml:space="preserve">. </w:t>
      </w:r>
      <w:r w:rsidR="003A1A84">
        <w:t>Operat dendrologiczny</w:t>
      </w:r>
      <w:bookmarkEnd w:id="6"/>
      <w:r w:rsidR="003A1A84">
        <w:t xml:space="preserve"> </w:t>
      </w:r>
    </w:p>
    <w:p w14:paraId="4CE20ED8" w14:textId="07C5B92C" w:rsidR="00084867" w:rsidRDefault="00C12A5C" w:rsidP="00C12A5C">
      <w:pPr>
        <w:pStyle w:val="AAANaglowek2"/>
      </w:pPr>
      <w:r>
        <w:t>6</w:t>
      </w:r>
      <w:r w:rsidR="0004386A">
        <w:t>.1. Usuwanie  drzew i krzewów</w:t>
      </w:r>
    </w:p>
    <w:p w14:paraId="17605102" w14:textId="77777777" w:rsidR="00084867" w:rsidRDefault="0004386A">
      <w:pPr>
        <w:tabs>
          <w:tab w:val="left" w:pos="0"/>
        </w:tabs>
        <w:spacing w:line="360" w:lineRule="auto"/>
        <w:rPr>
          <w:rFonts w:ascii="Tahoma" w:hAnsi="Tahoma" w:cs="Tahoma"/>
          <w:sz w:val="16"/>
        </w:rPr>
      </w:pPr>
      <w:r>
        <w:rPr>
          <w:rFonts w:ascii="Tahoma" w:hAnsi="Tahoma" w:cs="Tahoma"/>
          <w:sz w:val="16"/>
        </w:rPr>
        <w:t>Roboty związane z usunięciem drzew obejmują:</w:t>
      </w:r>
    </w:p>
    <w:p w14:paraId="651079B7" w14:textId="77777777" w:rsidR="00084867" w:rsidRDefault="0004386A">
      <w:pPr>
        <w:numPr>
          <w:ilvl w:val="0"/>
          <w:numId w:val="3"/>
        </w:numPr>
        <w:tabs>
          <w:tab w:val="clear" w:pos="720"/>
          <w:tab w:val="left" w:pos="0"/>
        </w:tabs>
        <w:spacing w:line="360" w:lineRule="auto"/>
        <w:rPr>
          <w:rFonts w:ascii="Tahoma" w:hAnsi="Tahoma" w:cs="Tahoma"/>
          <w:sz w:val="16"/>
        </w:rPr>
      </w:pPr>
      <w:r>
        <w:rPr>
          <w:rFonts w:ascii="Tahoma" w:hAnsi="Tahoma" w:cs="Tahoma"/>
          <w:sz w:val="16"/>
        </w:rPr>
        <w:t>wyznaczenie w terenie drzew przewidzianych do usunięcia,</w:t>
      </w:r>
    </w:p>
    <w:p w14:paraId="441A3FF7" w14:textId="77777777" w:rsidR="00084867" w:rsidRDefault="0004386A">
      <w:pPr>
        <w:numPr>
          <w:ilvl w:val="0"/>
          <w:numId w:val="3"/>
        </w:numPr>
        <w:tabs>
          <w:tab w:val="clear" w:pos="720"/>
          <w:tab w:val="left" w:pos="0"/>
        </w:tabs>
        <w:spacing w:line="360" w:lineRule="auto"/>
        <w:rPr>
          <w:rFonts w:ascii="Tahoma" w:hAnsi="Tahoma" w:cs="Tahoma"/>
          <w:sz w:val="16"/>
        </w:rPr>
      </w:pPr>
      <w:r>
        <w:rPr>
          <w:rFonts w:ascii="Tahoma" w:hAnsi="Tahoma" w:cs="Tahoma"/>
          <w:sz w:val="16"/>
        </w:rPr>
        <w:t xml:space="preserve">wycięcie i wykarczowanie drzew i krzewów, </w:t>
      </w:r>
    </w:p>
    <w:p w14:paraId="3E14C271" w14:textId="77777777" w:rsidR="00084867" w:rsidRDefault="0004386A">
      <w:pPr>
        <w:numPr>
          <w:ilvl w:val="0"/>
          <w:numId w:val="3"/>
        </w:numPr>
        <w:tabs>
          <w:tab w:val="clear" w:pos="720"/>
          <w:tab w:val="left" w:pos="0"/>
        </w:tabs>
        <w:spacing w:line="360" w:lineRule="auto"/>
        <w:rPr>
          <w:rFonts w:ascii="Tahoma" w:hAnsi="Tahoma" w:cs="Tahoma"/>
          <w:sz w:val="16"/>
        </w:rPr>
      </w:pPr>
      <w:r>
        <w:rPr>
          <w:rFonts w:ascii="Tahoma" w:hAnsi="Tahoma" w:cs="Tahoma"/>
          <w:sz w:val="16"/>
        </w:rPr>
        <w:t xml:space="preserve">określenie przydatności uzyskanego z wycinek drewna „Sortymentacja”, </w:t>
      </w:r>
    </w:p>
    <w:p w14:paraId="3D744F7A" w14:textId="77777777" w:rsidR="00084867" w:rsidRDefault="0004386A">
      <w:pPr>
        <w:numPr>
          <w:ilvl w:val="0"/>
          <w:numId w:val="3"/>
        </w:numPr>
        <w:tabs>
          <w:tab w:val="clear" w:pos="720"/>
          <w:tab w:val="left" w:pos="0"/>
        </w:tabs>
        <w:spacing w:line="360" w:lineRule="auto"/>
        <w:rPr>
          <w:rFonts w:ascii="Tahoma" w:hAnsi="Tahoma" w:cs="Tahoma"/>
          <w:sz w:val="16"/>
        </w:rPr>
      </w:pPr>
      <w:r>
        <w:rPr>
          <w:rFonts w:ascii="Tahoma" w:hAnsi="Tahoma" w:cs="Tahoma"/>
          <w:sz w:val="16"/>
        </w:rPr>
        <w:t xml:space="preserve">segregacja drewna pod względem przydatności i dalszego przeznaczenia, </w:t>
      </w:r>
    </w:p>
    <w:p w14:paraId="3219E0C6" w14:textId="77777777" w:rsidR="00084867" w:rsidRDefault="0004386A">
      <w:pPr>
        <w:numPr>
          <w:ilvl w:val="0"/>
          <w:numId w:val="3"/>
        </w:numPr>
        <w:tabs>
          <w:tab w:val="clear" w:pos="720"/>
          <w:tab w:val="left" w:pos="0"/>
        </w:tabs>
        <w:spacing w:line="360" w:lineRule="auto"/>
        <w:rPr>
          <w:rFonts w:ascii="Tahoma" w:hAnsi="Tahoma" w:cs="Tahoma"/>
          <w:b/>
          <w:sz w:val="16"/>
        </w:rPr>
      </w:pPr>
      <w:r>
        <w:rPr>
          <w:rFonts w:ascii="Tahoma" w:hAnsi="Tahoma" w:cs="Tahoma"/>
          <w:b/>
          <w:sz w:val="16"/>
        </w:rPr>
        <w:t xml:space="preserve">wywiezienie pni, karpiny i gałęzi poza teren budowy na wskazane przez inwestora miejsce (zgodnie z jego przydatnością) , </w:t>
      </w:r>
    </w:p>
    <w:p w14:paraId="25D0E386" w14:textId="77777777" w:rsidR="00084867" w:rsidRDefault="0004386A">
      <w:pPr>
        <w:numPr>
          <w:ilvl w:val="0"/>
          <w:numId w:val="3"/>
        </w:numPr>
        <w:tabs>
          <w:tab w:val="clear" w:pos="720"/>
          <w:tab w:val="left" w:pos="0"/>
        </w:tabs>
        <w:spacing w:line="360" w:lineRule="auto"/>
        <w:rPr>
          <w:rFonts w:ascii="Tahoma" w:hAnsi="Tahoma" w:cs="Tahoma"/>
          <w:sz w:val="16"/>
        </w:rPr>
      </w:pPr>
      <w:r>
        <w:rPr>
          <w:rFonts w:ascii="Tahoma" w:hAnsi="Tahoma" w:cs="Tahoma"/>
          <w:sz w:val="16"/>
        </w:rPr>
        <w:t>zasypanie dołów po wykarczowanych drzewach.</w:t>
      </w:r>
    </w:p>
    <w:p w14:paraId="59B54C1E" w14:textId="77777777" w:rsidR="00084867" w:rsidRDefault="0004386A">
      <w:pPr>
        <w:tabs>
          <w:tab w:val="left" w:pos="0"/>
        </w:tabs>
        <w:spacing w:line="360" w:lineRule="auto"/>
        <w:rPr>
          <w:rFonts w:ascii="Tahoma" w:hAnsi="Tahoma" w:cs="Tahoma"/>
          <w:sz w:val="16"/>
          <w:u w:val="single"/>
        </w:rPr>
      </w:pPr>
      <w:r>
        <w:rPr>
          <w:rFonts w:ascii="Tahoma" w:hAnsi="Tahoma" w:cs="Tahoma"/>
          <w:sz w:val="16"/>
          <w:u w:val="single"/>
        </w:rPr>
        <w:t>Wymagania:</w:t>
      </w:r>
    </w:p>
    <w:p w14:paraId="1B35FCD5" w14:textId="1FC15C79" w:rsidR="00084867" w:rsidRDefault="00B7138C">
      <w:pPr>
        <w:numPr>
          <w:ilvl w:val="0"/>
          <w:numId w:val="8"/>
        </w:numPr>
        <w:tabs>
          <w:tab w:val="clear" w:pos="720"/>
          <w:tab w:val="left" w:pos="0"/>
        </w:tabs>
        <w:spacing w:line="360" w:lineRule="auto"/>
        <w:rPr>
          <w:rFonts w:ascii="Tahoma" w:hAnsi="Tahoma" w:cs="Tahoma"/>
          <w:sz w:val="16"/>
        </w:rPr>
      </w:pPr>
      <w:r>
        <w:rPr>
          <w:rFonts w:ascii="Tahoma" w:hAnsi="Tahoma" w:cs="Tahoma"/>
          <w:sz w:val="16"/>
        </w:rPr>
        <w:t>P</w:t>
      </w:r>
      <w:r w:rsidR="0004386A">
        <w:rPr>
          <w:rFonts w:ascii="Tahoma" w:hAnsi="Tahoma" w:cs="Tahoma"/>
          <w:sz w:val="16"/>
        </w:rPr>
        <w:t xml:space="preserve">odstawą do wycięcia drzew i krzewów jest </w:t>
      </w:r>
      <w:r w:rsidR="003A1A84">
        <w:rPr>
          <w:rFonts w:ascii="Tahoma" w:hAnsi="Tahoma" w:cs="Tahoma"/>
          <w:sz w:val="16"/>
        </w:rPr>
        <w:t xml:space="preserve">decyzja środowiskowa , oraz  </w:t>
      </w:r>
      <w:r w:rsidR="0004386A">
        <w:rPr>
          <w:rFonts w:ascii="Tahoma" w:hAnsi="Tahoma" w:cs="Tahoma"/>
          <w:sz w:val="16"/>
        </w:rPr>
        <w:t>„zgoda na usunięcie drzew i krzewów wydana przez Marszałka Województwa Wielkopolskiego”</w:t>
      </w:r>
    </w:p>
    <w:p w14:paraId="57637415" w14:textId="77777777" w:rsidR="003A1A84" w:rsidRDefault="003A1A84" w:rsidP="003A1A84">
      <w:pPr>
        <w:numPr>
          <w:ilvl w:val="0"/>
          <w:numId w:val="3"/>
        </w:numPr>
        <w:tabs>
          <w:tab w:val="clear" w:pos="720"/>
          <w:tab w:val="left" w:pos="0"/>
        </w:tabs>
        <w:spacing w:line="360" w:lineRule="auto"/>
        <w:rPr>
          <w:rFonts w:ascii="Tahoma" w:hAnsi="Tahoma" w:cs="Tahoma"/>
          <w:sz w:val="16"/>
        </w:rPr>
      </w:pPr>
      <w:bookmarkStart w:id="7" w:name="_Hlk133489442"/>
      <w:bookmarkStart w:id="8" w:name="_Hlk204011606"/>
      <w:r w:rsidRPr="003A1A84">
        <w:rPr>
          <w:rFonts w:ascii="Tahoma" w:hAnsi="Tahoma" w:cs="Tahoma"/>
          <w:sz w:val="16"/>
        </w:rPr>
        <w:lastRenderedPageBreak/>
        <w:t>Wycinkę drzew i krzewów należy wykonywać poza sezonem lęgowym ptaków trwającym od 1 marca do 31 sierpnia.</w:t>
      </w:r>
    </w:p>
    <w:p w14:paraId="5D304B0C" w14:textId="466C5742" w:rsidR="00B7138C" w:rsidRPr="003A1A84" w:rsidRDefault="00B7138C" w:rsidP="003A1A84">
      <w:pPr>
        <w:numPr>
          <w:ilvl w:val="0"/>
          <w:numId w:val="3"/>
        </w:numPr>
        <w:tabs>
          <w:tab w:val="clear" w:pos="720"/>
          <w:tab w:val="left" w:pos="0"/>
        </w:tabs>
        <w:spacing w:line="360" w:lineRule="auto"/>
        <w:rPr>
          <w:rFonts w:ascii="Tahoma" w:hAnsi="Tahoma" w:cs="Tahoma"/>
          <w:sz w:val="16"/>
        </w:rPr>
      </w:pPr>
      <w:r>
        <w:rPr>
          <w:rFonts w:ascii="Tahoma" w:hAnsi="Tahoma" w:cs="Tahoma"/>
          <w:sz w:val="16"/>
        </w:rPr>
        <w:t xml:space="preserve">Przed przystąpieniem do wycinki  powiadomić właściciela posesji  przy li Kisielewskiego 8 o zamarzę wycinki drzew . </w:t>
      </w:r>
    </w:p>
    <w:bookmarkEnd w:id="7"/>
    <w:p w14:paraId="1D693E4B" w14:textId="77777777" w:rsidR="003A1A84" w:rsidRPr="003A1A84" w:rsidRDefault="003A1A84" w:rsidP="003A1A84">
      <w:pPr>
        <w:numPr>
          <w:ilvl w:val="0"/>
          <w:numId w:val="3"/>
        </w:numPr>
        <w:tabs>
          <w:tab w:val="clear" w:pos="720"/>
          <w:tab w:val="left" w:pos="0"/>
        </w:tabs>
        <w:spacing w:line="360" w:lineRule="auto"/>
        <w:rPr>
          <w:rFonts w:ascii="Tahoma" w:hAnsi="Tahoma" w:cs="Tahoma"/>
          <w:sz w:val="16"/>
        </w:rPr>
      </w:pPr>
      <w:r w:rsidRPr="003A1A84">
        <w:rPr>
          <w:rFonts w:ascii="Tahoma" w:hAnsi="Tahoma" w:cs="Tahoma"/>
          <w:sz w:val="16"/>
        </w:rPr>
        <w:t>Jeżeli wycinka drzew i krzewów będzie musiała odbywać się w okresie lęgowym, wszystkie prace będą musiały odbywać się pod nadzorem ornitologa.</w:t>
      </w:r>
    </w:p>
    <w:p w14:paraId="698795F7" w14:textId="0DE056EB" w:rsidR="003A1A84" w:rsidRPr="003A1A84" w:rsidRDefault="003A1A84" w:rsidP="003A1A84">
      <w:pPr>
        <w:numPr>
          <w:ilvl w:val="0"/>
          <w:numId w:val="3"/>
        </w:numPr>
        <w:tabs>
          <w:tab w:val="clear" w:pos="720"/>
          <w:tab w:val="left" w:pos="0"/>
        </w:tabs>
        <w:spacing w:line="360" w:lineRule="auto"/>
        <w:rPr>
          <w:rFonts w:ascii="Tahoma" w:hAnsi="Tahoma" w:cs="Tahoma"/>
          <w:sz w:val="16"/>
        </w:rPr>
      </w:pPr>
      <w:r w:rsidRPr="003A1A84">
        <w:rPr>
          <w:rFonts w:ascii="Tahoma" w:hAnsi="Tahoma" w:cs="Tahoma"/>
          <w:sz w:val="16"/>
        </w:rPr>
        <w:t>Wycinka drzew i krzewów w okresie lęgowym jest możliwa wyłącznie pod warunkiem potwierdzenia przez ornitologa braku zasiedlenia przez populacje lęgów ptaków i nietoperzy nie wcześniej niż 2 dni przed rozpoczęciem prac budowlanych.</w:t>
      </w:r>
    </w:p>
    <w:p w14:paraId="119112F4" w14:textId="77777777" w:rsidR="003A1A84" w:rsidRPr="003A1A84" w:rsidRDefault="003A1A84" w:rsidP="003A1A84">
      <w:pPr>
        <w:numPr>
          <w:ilvl w:val="0"/>
          <w:numId w:val="3"/>
        </w:numPr>
        <w:tabs>
          <w:tab w:val="clear" w:pos="720"/>
          <w:tab w:val="left" w:pos="0"/>
        </w:tabs>
        <w:spacing w:line="360" w:lineRule="auto"/>
        <w:rPr>
          <w:rFonts w:ascii="Tahoma" w:hAnsi="Tahoma" w:cs="Tahoma"/>
          <w:sz w:val="16"/>
        </w:rPr>
      </w:pPr>
      <w:r w:rsidRPr="003A1A84">
        <w:rPr>
          <w:rFonts w:ascii="Tahoma" w:hAnsi="Tahoma" w:cs="Tahoma"/>
          <w:sz w:val="16"/>
        </w:rPr>
        <w:t>Nieznalezienie od terminu wykonania wycinek przed przystąpieniem do wykonywania tych prac należy sporządzić ekspertyzę ornitologiczną i w przypadku stwierdzenia występowania na drzewach przewidzianych do wycinki siedlisk ptaków należy wystąpić o zgodę na odstępstwo od zakazów w stosunku do gatunków dziko występujących zwierząt objętych ochroną.</w:t>
      </w:r>
    </w:p>
    <w:p w14:paraId="0590D58A" w14:textId="77777777" w:rsidR="003A1A84" w:rsidRDefault="003A1A84" w:rsidP="003A1A84">
      <w:pPr>
        <w:numPr>
          <w:ilvl w:val="0"/>
          <w:numId w:val="3"/>
        </w:numPr>
        <w:tabs>
          <w:tab w:val="clear" w:pos="720"/>
          <w:tab w:val="left" w:pos="0"/>
        </w:tabs>
        <w:spacing w:line="360" w:lineRule="auto"/>
        <w:rPr>
          <w:rFonts w:ascii="Tahoma" w:hAnsi="Tahoma" w:cs="Tahoma"/>
          <w:sz w:val="16"/>
        </w:rPr>
      </w:pPr>
      <w:r w:rsidRPr="003A1A84">
        <w:rPr>
          <w:rFonts w:ascii="Tahoma" w:hAnsi="Tahoma" w:cs="Tahoma"/>
          <w:sz w:val="16"/>
        </w:rPr>
        <w:t>Roślinność istniejąca, nie przeznaczona do usunięcia, musi być przez wykonawcę zabezpieczona przed uszkodzeniem, zgodnie z zapisami zawartymi w punkcie 5 niniejszego opracowania.</w:t>
      </w:r>
    </w:p>
    <w:p w14:paraId="5B687298" w14:textId="4A2EB942" w:rsidR="003A1A84" w:rsidRPr="003A1A84" w:rsidRDefault="003A1A84" w:rsidP="003A1A84">
      <w:pPr>
        <w:numPr>
          <w:ilvl w:val="0"/>
          <w:numId w:val="3"/>
        </w:numPr>
        <w:tabs>
          <w:tab w:val="clear" w:pos="720"/>
          <w:tab w:val="left" w:pos="0"/>
        </w:tabs>
        <w:spacing w:line="360" w:lineRule="auto"/>
        <w:rPr>
          <w:rFonts w:ascii="Tahoma" w:hAnsi="Tahoma" w:cs="Tahoma"/>
          <w:sz w:val="16"/>
        </w:rPr>
      </w:pPr>
      <w:r>
        <w:rPr>
          <w:rFonts w:ascii="Tahoma" w:hAnsi="Tahoma" w:cs="Tahoma"/>
          <w:sz w:val="16"/>
        </w:rPr>
        <w:t xml:space="preserve">UWAGA , wycinane drzewa rosną na istniejących sieciach podziemnych. Podczas usuwania karpiny należ zachować </w:t>
      </w:r>
      <w:r w:rsidR="00FA6689">
        <w:rPr>
          <w:rFonts w:ascii="Tahoma" w:hAnsi="Tahoma" w:cs="Tahoma"/>
          <w:sz w:val="16"/>
        </w:rPr>
        <w:t>szczególna</w:t>
      </w:r>
      <w:r>
        <w:rPr>
          <w:rFonts w:ascii="Tahoma" w:hAnsi="Tahoma" w:cs="Tahoma"/>
          <w:sz w:val="16"/>
        </w:rPr>
        <w:t xml:space="preserve"> ostrożność .</w:t>
      </w:r>
    </w:p>
    <w:p w14:paraId="2445B643" w14:textId="77777777" w:rsidR="003A1A84" w:rsidRPr="003A1A84" w:rsidRDefault="003A1A84" w:rsidP="003A1A84">
      <w:pPr>
        <w:numPr>
          <w:ilvl w:val="0"/>
          <w:numId w:val="3"/>
        </w:numPr>
        <w:tabs>
          <w:tab w:val="clear" w:pos="720"/>
          <w:tab w:val="left" w:pos="0"/>
        </w:tabs>
        <w:spacing w:line="360" w:lineRule="auto"/>
        <w:rPr>
          <w:rFonts w:ascii="Tahoma" w:hAnsi="Tahoma" w:cs="Tahoma"/>
          <w:sz w:val="16"/>
        </w:rPr>
      </w:pPr>
      <w:r w:rsidRPr="003A1A84">
        <w:rPr>
          <w:rFonts w:ascii="Tahoma" w:hAnsi="Tahoma" w:cs="Tahoma"/>
          <w:sz w:val="16"/>
        </w:rPr>
        <w:t>Zagospodarować pnie drzew zgodnie z warunkami kontraktu.</w:t>
      </w:r>
    </w:p>
    <w:p w14:paraId="216DF0B9" w14:textId="77777777" w:rsidR="003A1A84" w:rsidRPr="003A1A84" w:rsidRDefault="003A1A84" w:rsidP="003A1A84">
      <w:pPr>
        <w:numPr>
          <w:ilvl w:val="0"/>
          <w:numId w:val="3"/>
        </w:numPr>
        <w:tabs>
          <w:tab w:val="clear" w:pos="720"/>
          <w:tab w:val="left" w:pos="0"/>
        </w:tabs>
        <w:spacing w:line="360" w:lineRule="auto"/>
        <w:rPr>
          <w:rFonts w:ascii="Tahoma" w:hAnsi="Tahoma" w:cs="Tahoma"/>
          <w:sz w:val="16"/>
        </w:rPr>
      </w:pPr>
      <w:r w:rsidRPr="003A1A84">
        <w:rPr>
          <w:rFonts w:ascii="Tahoma" w:hAnsi="Tahoma" w:cs="Tahoma"/>
          <w:sz w:val="16"/>
        </w:rPr>
        <w:t xml:space="preserve">Pozostały materiał pochodzący z wycinek (drągowinę, gałęzie, karpinę, należy zutylizować we własnym zakresie zgodnie z przepisami dotyczącymi gospodarowania odpadami, lub zgodnie z treścią umowy, jeżeli ta stanowi inaczej. </w:t>
      </w:r>
    </w:p>
    <w:p w14:paraId="750BD877" w14:textId="77777777" w:rsidR="003A1A84" w:rsidRDefault="003A1A84" w:rsidP="003A1A84">
      <w:pPr>
        <w:numPr>
          <w:ilvl w:val="0"/>
          <w:numId w:val="3"/>
        </w:numPr>
        <w:tabs>
          <w:tab w:val="clear" w:pos="720"/>
          <w:tab w:val="left" w:pos="0"/>
        </w:tabs>
        <w:spacing w:line="360" w:lineRule="auto"/>
        <w:rPr>
          <w:rFonts w:ascii="Tahoma" w:hAnsi="Tahoma" w:cs="Tahoma"/>
          <w:sz w:val="16"/>
        </w:rPr>
      </w:pPr>
      <w:r w:rsidRPr="003A1A84">
        <w:rPr>
          <w:rFonts w:ascii="Tahoma" w:hAnsi="Tahoma" w:cs="Tahoma"/>
          <w:sz w:val="16"/>
        </w:rPr>
        <w:t>Usuwanie karpiny należy skonsultować z inspektorami branży sanitarnej i instalacyjnej w celu zapobiegnięciu uszkodzenia sieci podziemnej,</w:t>
      </w:r>
    </w:p>
    <w:p w14:paraId="627C3741" w14:textId="77777777" w:rsidR="003A1A84" w:rsidRPr="003A1A84" w:rsidRDefault="003A1A84" w:rsidP="003A1A84">
      <w:pPr>
        <w:numPr>
          <w:ilvl w:val="0"/>
          <w:numId w:val="3"/>
        </w:numPr>
        <w:tabs>
          <w:tab w:val="clear" w:pos="720"/>
          <w:tab w:val="left" w:pos="0"/>
        </w:tabs>
        <w:spacing w:line="360" w:lineRule="auto"/>
        <w:rPr>
          <w:rFonts w:ascii="Tahoma" w:hAnsi="Tahoma" w:cs="Tahoma"/>
          <w:sz w:val="16"/>
        </w:rPr>
      </w:pPr>
      <w:r w:rsidRPr="003A1A84">
        <w:rPr>
          <w:rFonts w:ascii="Tahoma" w:hAnsi="Tahoma" w:cs="Tahoma"/>
          <w:sz w:val="16"/>
        </w:rPr>
        <w:t>Doły powstałe po usunięciu korzeni należy wypełnić ziemią,</w:t>
      </w:r>
    </w:p>
    <w:p w14:paraId="5260935A" w14:textId="77777777" w:rsidR="003A1A84" w:rsidRPr="003A1A84" w:rsidRDefault="003A1A84" w:rsidP="003A1A84">
      <w:pPr>
        <w:numPr>
          <w:ilvl w:val="0"/>
          <w:numId w:val="3"/>
        </w:numPr>
        <w:tabs>
          <w:tab w:val="clear" w:pos="720"/>
          <w:tab w:val="left" w:pos="0"/>
        </w:tabs>
        <w:spacing w:line="360" w:lineRule="auto"/>
        <w:rPr>
          <w:rFonts w:ascii="Tahoma" w:hAnsi="Tahoma" w:cs="Tahoma"/>
          <w:sz w:val="16"/>
        </w:rPr>
      </w:pPr>
      <w:r w:rsidRPr="003A1A84">
        <w:rPr>
          <w:rFonts w:ascii="Tahoma" w:hAnsi="Tahoma" w:cs="Tahoma"/>
          <w:sz w:val="16"/>
        </w:rPr>
        <w:t>Nie dopuszcza się do spalania materiału roślinnego na miejscu,</w:t>
      </w:r>
    </w:p>
    <w:p w14:paraId="5E01BC42" w14:textId="77777777" w:rsidR="003A1A84" w:rsidRPr="003A1A84" w:rsidRDefault="003A1A84" w:rsidP="003A1A84">
      <w:pPr>
        <w:numPr>
          <w:ilvl w:val="0"/>
          <w:numId w:val="3"/>
        </w:numPr>
        <w:tabs>
          <w:tab w:val="clear" w:pos="720"/>
          <w:tab w:val="left" w:pos="0"/>
        </w:tabs>
        <w:spacing w:line="360" w:lineRule="auto"/>
        <w:rPr>
          <w:rFonts w:ascii="Tahoma" w:hAnsi="Tahoma" w:cs="Tahoma"/>
          <w:sz w:val="16"/>
        </w:rPr>
      </w:pPr>
      <w:r w:rsidRPr="003A1A84">
        <w:rPr>
          <w:rFonts w:ascii="Tahoma" w:hAnsi="Tahoma" w:cs="Tahoma"/>
          <w:sz w:val="16"/>
        </w:rPr>
        <w:t>Wykonawca musi uporządkować teren po wykonanych robotach.</w:t>
      </w:r>
    </w:p>
    <w:bookmarkEnd w:id="8"/>
    <w:p w14:paraId="03A024A5" w14:textId="25907A60" w:rsidR="003A1A84" w:rsidRDefault="003A1A84" w:rsidP="003A1A84">
      <w:r>
        <w:t xml:space="preserve">Łącznie usuwamy 7 szt drzew z czego 1 wymaga uzyskania zgody na wycinkę </w:t>
      </w:r>
    </w:p>
    <w:p w14:paraId="013E4D52" w14:textId="77777777" w:rsidR="00B7138C" w:rsidRDefault="00B7138C" w:rsidP="003A1A84"/>
    <w:p w14:paraId="313EF433" w14:textId="77777777" w:rsidR="003A1A84" w:rsidRDefault="003A1A84" w:rsidP="003A1A84">
      <w:pPr>
        <w:rPr>
          <w:b/>
          <w:bCs/>
        </w:rPr>
      </w:pPr>
      <w:r w:rsidRPr="00AB521D">
        <w:rPr>
          <w:b/>
          <w:bCs/>
        </w:rPr>
        <w:t xml:space="preserve">Tabela Wykaz drzew i krzewów przewidzianych do usunięcia </w:t>
      </w:r>
    </w:p>
    <w:tbl>
      <w:tblPr>
        <w:tblW w:w="0" w:type="auto"/>
        <w:tblCellMar>
          <w:left w:w="70" w:type="dxa"/>
          <w:right w:w="70" w:type="dxa"/>
        </w:tblCellMar>
        <w:tblLook w:val="04A0" w:firstRow="1" w:lastRow="0" w:firstColumn="1" w:lastColumn="0" w:noHBand="0" w:noVBand="1"/>
      </w:tblPr>
      <w:tblGrid>
        <w:gridCol w:w="763"/>
        <w:gridCol w:w="1406"/>
        <w:gridCol w:w="1140"/>
        <w:gridCol w:w="1299"/>
        <w:gridCol w:w="919"/>
        <w:gridCol w:w="1711"/>
        <w:gridCol w:w="2472"/>
      </w:tblGrid>
      <w:tr w:rsidR="00B7138C" w:rsidRPr="00B7138C" w14:paraId="12E3EC08" w14:textId="77777777" w:rsidTr="00B7138C">
        <w:trPr>
          <w:trHeight w:val="1470"/>
        </w:trPr>
        <w:tc>
          <w:tcPr>
            <w:tcW w:w="0" w:type="auto"/>
            <w:tcBorders>
              <w:top w:val="single" w:sz="4" w:space="0" w:color="auto"/>
              <w:left w:val="single" w:sz="4" w:space="0" w:color="auto"/>
              <w:bottom w:val="single" w:sz="4" w:space="0" w:color="auto"/>
              <w:right w:val="single" w:sz="4" w:space="0" w:color="auto"/>
            </w:tcBorders>
            <w:vAlign w:val="center"/>
            <w:hideMark/>
          </w:tcPr>
          <w:p w14:paraId="1CC766A7" w14:textId="77777777" w:rsidR="00B7138C" w:rsidRPr="00B7138C" w:rsidRDefault="00B7138C" w:rsidP="00B7138C">
            <w:pPr>
              <w:suppressAutoHyphens w:val="0"/>
              <w:jc w:val="center"/>
              <w:textAlignment w:val="auto"/>
              <w:rPr>
                <w:rFonts w:ascii="Tahoma" w:hAnsi="Tahoma" w:cs="Tahoma"/>
                <w:b/>
                <w:bCs/>
                <w:color w:val="000000"/>
                <w:sz w:val="16"/>
                <w:szCs w:val="16"/>
                <w:lang w:eastAsia="pl-PL"/>
              </w:rPr>
            </w:pPr>
            <w:r w:rsidRPr="00B7138C">
              <w:rPr>
                <w:rFonts w:ascii="Tahoma" w:hAnsi="Tahoma" w:cs="Tahoma"/>
                <w:b/>
                <w:bCs/>
                <w:color w:val="000000"/>
                <w:sz w:val="16"/>
                <w:szCs w:val="16"/>
                <w:lang w:eastAsia="pl-PL"/>
              </w:rPr>
              <w:t>Numer rośliny</w:t>
            </w:r>
          </w:p>
        </w:tc>
        <w:tc>
          <w:tcPr>
            <w:tcW w:w="0" w:type="auto"/>
            <w:tcBorders>
              <w:top w:val="single" w:sz="4" w:space="0" w:color="auto"/>
              <w:left w:val="nil"/>
              <w:bottom w:val="single" w:sz="4" w:space="0" w:color="auto"/>
              <w:right w:val="single" w:sz="4" w:space="0" w:color="auto"/>
            </w:tcBorders>
            <w:vAlign w:val="center"/>
            <w:hideMark/>
          </w:tcPr>
          <w:p w14:paraId="28B9C440" w14:textId="77777777" w:rsidR="00B7138C" w:rsidRPr="00B7138C" w:rsidRDefault="00B7138C" w:rsidP="00B7138C">
            <w:pPr>
              <w:suppressAutoHyphens w:val="0"/>
              <w:jc w:val="center"/>
              <w:textAlignment w:val="auto"/>
              <w:rPr>
                <w:rFonts w:ascii="Tahoma" w:hAnsi="Tahoma" w:cs="Tahoma"/>
                <w:b/>
                <w:bCs/>
                <w:color w:val="000000"/>
                <w:sz w:val="16"/>
                <w:szCs w:val="16"/>
                <w:lang w:eastAsia="pl-PL"/>
              </w:rPr>
            </w:pPr>
            <w:r w:rsidRPr="00B7138C">
              <w:rPr>
                <w:rFonts w:ascii="Tahoma" w:hAnsi="Tahoma" w:cs="Tahoma"/>
                <w:b/>
                <w:bCs/>
                <w:color w:val="000000"/>
                <w:sz w:val="16"/>
                <w:szCs w:val="16"/>
                <w:lang w:eastAsia="pl-PL"/>
              </w:rPr>
              <w:t>Nazwa gatunkowa Polska i Łacińska</w:t>
            </w:r>
          </w:p>
        </w:tc>
        <w:tc>
          <w:tcPr>
            <w:tcW w:w="0" w:type="auto"/>
            <w:tcBorders>
              <w:top w:val="single" w:sz="4" w:space="0" w:color="auto"/>
              <w:left w:val="nil"/>
              <w:bottom w:val="single" w:sz="4" w:space="0" w:color="auto"/>
              <w:right w:val="single" w:sz="4" w:space="0" w:color="auto"/>
            </w:tcBorders>
            <w:vAlign w:val="center"/>
            <w:hideMark/>
          </w:tcPr>
          <w:p w14:paraId="79AA8BD6" w14:textId="77777777" w:rsidR="00B7138C" w:rsidRPr="00B7138C" w:rsidRDefault="00B7138C" w:rsidP="00B7138C">
            <w:pPr>
              <w:suppressAutoHyphens w:val="0"/>
              <w:jc w:val="center"/>
              <w:textAlignment w:val="auto"/>
              <w:rPr>
                <w:rFonts w:ascii="Tahoma" w:hAnsi="Tahoma" w:cs="Tahoma"/>
                <w:b/>
                <w:bCs/>
                <w:color w:val="000000"/>
                <w:sz w:val="16"/>
                <w:szCs w:val="16"/>
                <w:lang w:eastAsia="pl-PL"/>
              </w:rPr>
            </w:pPr>
            <w:r w:rsidRPr="00B7138C">
              <w:rPr>
                <w:rFonts w:ascii="Tahoma" w:hAnsi="Tahoma" w:cs="Tahoma"/>
                <w:b/>
                <w:bCs/>
                <w:color w:val="000000"/>
                <w:sz w:val="16"/>
                <w:szCs w:val="16"/>
                <w:lang w:eastAsia="pl-PL"/>
              </w:rPr>
              <w:t>Obwody pni mierzone na 130 cm</w:t>
            </w:r>
            <w:r w:rsidRPr="00B7138C">
              <w:rPr>
                <w:rFonts w:ascii="Tahoma" w:hAnsi="Tahoma" w:cs="Tahoma"/>
                <w:b/>
                <w:bCs/>
                <w:color w:val="000000"/>
                <w:sz w:val="16"/>
                <w:szCs w:val="16"/>
                <w:lang w:eastAsia="pl-PL"/>
              </w:rPr>
              <w:br/>
              <w:t>lub pow. Krzewów</w:t>
            </w:r>
          </w:p>
        </w:tc>
        <w:tc>
          <w:tcPr>
            <w:tcW w:w="0" w:type="auto"/>
            <w:tcBorders>
              <w:top w:val="single" w:sz="4" w:space="0" w:color="auto"/>
              <w:left w:val="nil"/>
              <w:bottom w:val="single" w:sz="4" w:space="0" w:color="auto"/>
              <w:right w:val="single" w:sz="4" w:space="0" w:color="auto"/>
            </w:tcBorders>
            <w:vAlign w:val="center"/>
            <w:hideMark/>
          </w:tcPr>
          <w:p w14:paraId="1EC3809D" w14:textId="77777777" w:rsidR="00B7138C" w:rsidRPr="00B7138C" w:rsidRDefault="00B7138C" w:rsidP="00B7138C">
            <w:pPr>
              <w:suppressAutoHyphens w:val="0"/>
              <w:jc w:val="center"/>
              <w:textAlignment w:val="auto"/>
              <w:rPr>
                <w:rFonts w:ascii="Tahoma" w:hAnsi="Tahoma" w:cs="Tahoma"/>
                <w:b/>
                <w:bCs/>
                <w:color w:val="000000"/>
                <w:sz w:val="16"/>
                <w:szCs w:val="16"/>
                <w:lang w:eastAsia="pl-PL"/>
              </w:rPr>
            </w:pPr>
            <w:r w:rsidRPr="00B7138C">
              <w:rPr>
                <w:rFonts w:ascii="Tahoma" w:hAnsi="Tahoma" w:cs="Tahoma"/>
                <w:b/>
                <w:bCs/>
                <w:color w:val="000000"/>
                <w:sz w:val="16"/>
                <w:szCs w:val="16"/>
                <w:lang w:eastAsia="pl-PL"/>
              </w:rPr>
              <w:t>Obwody pni mierzone na wysokości 5 cm</w:t>
            </w:r>
          </w:p>
        </w:tc>
        <w:tc>
          <w:tcPr>
            <w:tcW w:w="0" w:type="auto"/>
            <w:tcBorders>
              <w:top w:val="single" w:sz="4" w:space="0" w:color="auto"/>
              <w:left w:val="nil"/>
              <w:bottom w:val="single" w:sz="4" w:space="0" w:color="auto"/>
              <w:right w:val="single" w:sz="4" w:space="0" w:color="auto"/>
            </w:tcBorders>
            <w:vAlign w:val="center"/>
            <w:hideMark/>
          </w:tcPr>
          <w:p w14:paraId="4D29C1DA" w14:textId="77777777" w:rsidR="00B7138C" w:rsidRPr="00B7138C" w:rsidRDefault="00B7138C" w:rsidP="00B7138C">
            <w:pPr>
              <w:suppressAutoHyphens w:val="0"/>
              <w:jc w:val="center"/>
              <w:textAlignment w:val="auto"/>
              <w:rPr>
                <w:rFonts w:ascii="Tahoma" w:hAnsi="Tahoma" w:cs="Tahoma"/>
                <w:b/>
                <w:bCs/>
                <w:color w:val="000000"/>
                <w:sz w:val="16"/>
                <w:szCs w:val="16"/>
                <w:lang w:eastAsia="pl-PL"/>
              </w:rPr>
            </w:pPr>
            <w:r w:rsidRPr="00B7138C">
              <w:rPr>
                <w:rFonts w:ascii="Tahoma" w:hAnsi="Tahoma" w:cs="Tahoma"/>
                <w:b/>
                <w:bCs/>
                <w:color w:val="000000"/>
                <w:sz w:val="16"/>
                <w:szCs w:val="16"/>
                <w:lang w:eastAsia="pl-PL"/>
              </w:rPr>
              <w:t>Średnica korony</w:t>
            </w:r>
          </w:p>
        </w:tc>
        <w:tc>
          <w:tcPr>
            <w:tcW w:w="0" w:type="auto"/>
            <w:tcBorders>
              <w:top w:val="single" w:sz="4" w:space="0" w:color="auto"/>
              <w:left w:val="nil"/>
              <w:bottom w:val="single" w:sz="4" w:space="0" w:color="auto"/>
              <w:right w:val="single" w:sz="4" w:space="0" w:color="auto"/>
            </w:tcBorders>
            <w:vAlign w:val="center"/>
            <w:hideMark/>
          </w:tcPr>
          <w:p w14:paraId="55FEB896" w14:textId="77777777" w:rsidR="00B7138C" w:rsidRPr="00B7138C" w:rsidRDefault="00B7138C" w:rsidP="00B7138C">
            <w:pPr>
              <w:suppressAutoHyphens w:val="0"/>
              <w:jc w:val="center"/>
              <w:textAlignment w:val="auto"/>
              <w:rPr>
                <w:rFonts w:ascii="Tahoma" w:hAnsi="Tahoma" w:cs="Tahoma"/>
                <w:b/>
                <w:bCs/>
                <w:color w:val="000000"/>
                <w:sz w:val="16"/>
                <w:szCs w:val="16"/>
                <w:lang w:eastAsia="pl-PL"/>
              </w:rPr>
            </w:pPr>
            <w:r w:rsidRPr="00B7138C">
              <w:rPr>
                <w:rFonts w:ascii="Tahoma" w:hAnsi="Tahoma" w:cs="Tahoma"/>
                <w:b/>
                <w:bCs/>
                <w:color w:val="000000"/>
                <w:sz w:val="16"/>
                <w:szCs w:val="16"/>
                <w:lang w:eastAsia="pl-PL"/>
              </w:rPr>
              <w:t>Uwagi</w:t>
            </w:r>
          </w:p>
        </w:tc>
        <w:tc>
          <w:tcPr>
            <w:tcW w:w="0" w:type="auto"/>
            <w:tcBorders>
              <w:top w:val="single" w:sz="4" w:space="0" w:color="auto"/>
              <w:left w:val="nil"/>
              <w:bottom w:val="single" w:sz="4" w:space="0" w:color="auto"/>
              <w:right w:val="single" w:sz="4" w:space="0" w:color="auto"/>
            </w:tcBorders>
            <w:vAlign w:val="center"/>
            <w:hideMark/>
          </w:tcPr>
          <w:p w14:paraId="27FC3E04" w14:textId="77777777" w:rsidR="00B7138C" w:rsidRPr="00B7138C" w:rsidRDefault="00B7138C" w:rsidP="00B7138C">
            <w:pPr>
              <w:suppressAutoHyphens w:val="0"/>
              <w:jc w:val="center"/>
              <w:textAlignment w:val="auto"/>
              <w:rPr>
                <w:rFonts w:ascii="Tahoma" w:hAnsi="Tahoma" w:cs="Tahoma"/>
                <w:b/>
                <w:bCs/>
                <w:color w:val="000000"/>
                <w:sz w:val="16"/>
                <w:szCs w:val="16"/>
                <w:lang w:eastAsia="pl-PL"/>
              </w:rPr>
            </w:pPr>
            <w:r w:rsidRPr="00B7138C">
              <w:rPr>
                <w:rFonts w:ascii="Tahoma" w:hAnsi="Tahoma" w:cs="Tahoma"/>
                <w:b/>
                <w:bCs/>
                <w:color w:val="000000"/>
                <w:sz w:val="16"/>
                <w:szCs w:val="16"/>
                <w:lang w:eastAsia="pl-PL"/>
              </w:rPr>
              <w:t xml:space="preserve">Przyczyna usunięcia </w:t>
            </w:r>
          </w:p>
        </w:tc>
      </w:tr>
      <w:tr w:rsidR="00B7138C" w:rsidRPr="00B7138C" w14:paraId="1199F274" w14:textId="77777777" w:rsidTr="00B7138C">
        <w:trPr>
          <w:trHeight w:val="300"/>
        </w:trPr>
        <w:tc>
          <w:tcPr>
            <w:tcW w:w="0" w:type="auto"/>
            <w:tcBorders>
              <w:top w:val="nil"/>
              <w:left w:val="single" w:sz="4" w:space="0" w:color="auto"/>
              <w:bottom w:val="single" w:sz="4" w:space="0" w:color="auto"/>
              <w:right w:val="single" w:sz="4" w:space="0" w:color="auto"/>
            </w:tcBorders>
            <w:shd w:val="clear" w:color="B7DEE8" w:fill="93CDDD"/>
            <w:vAlign w:val="center"/>
            <w:hideMark/>
          </w:tcPr>
          <w:p w14:paraId="4CE2BACF"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w:t>
            </w:r>
          </w:p>
        </w:tc>
        <w:tc>
          <w:tcPr>
            <w:tcW w:w="0" w:type="auto"/>
            <w:tcBorders>
              <w:top w:val="nil"/>
              <w:left w:val="nil"/>
              <w:bottom w:val="single" w:sz="4" w:space="0" w:color="auto"/>
              <w:right w:val="single" w:sz="4" w:space="0" w:color="auto"/>
            </w:tcBorders>
            <w:shd w:val="clear" w:color="B7DEE8" w:fill="93CDDD"/>
            <w:vAlign w:val="center"/>
            <w:hideMark/>
          </w:tcPr>
          <w:p w14:paraId="3125711D"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Ul. Kisielewskiego</w:t>
            </w:r>
          </w:p>
        </w:tc>
        <w:tc>
          <w:tcPr>
            <w:tcW w:w="0" w:type="auto"/>
            <w:tcBorders>
              <w:top w:val="nil"/>
              <w:left w:val="nil"/>
              <w:bottom w:val="single" w:sz="4" w:space="0" w:color="auto"/>
              <w:right w:val="single" w:sz="4" w:space="0" w:color="auto"/>
            </w:tcBorders>
            <w:shd w:val="clear" w:color="B7DEE8" w:fill="93CDDD"/>
            <w:vAlign w:val="center"/>
            <w:hideMark/>
          </w:tcPr>
          <w:p w14:paraId="04713E2E"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Dz. 131</w:t>
            </w:r>
          </w:p>
        </w:tc>
        <w:tc>
          <w:tcPr>
            <w:tcW w:w="0" w:type="auto"/>
            <w:tcBorders>
              <w:top w:val="nil"/>
              <w:left w:val="nil"/>
              <w:bottom w:val="single" w:sz="4" w:space="0" w:color="auto"/>
              <w:right w:val="single" w:sz="4" w:space="0" w:color="auto"/>
            </w:tcBorders>
            <w:shd w:val="clear" w:color="B7DEE8" w:fill="93CDDD"/>
            <w:vAlign w:val="center"/>
            <w:hideMark/>
          </w:tcPr>
          <w:p w14:paraId="076B199F"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w:t>
            </w:r>
          </w:p>
        </w:tc>
        <w:tc>
          <w:tcPr>
            <w:tcW w:w="0" w:type="auto"/>
            <w:tcBorders>
              <w:top w:val="nil"/>
              <w:left w:val="nil"/>
              <w:bottom w:val="single" w:sz="4" w:space="0" w:color="auto"/>
              <w:right w:val="single" w:sz="4" w:space="0" w:color="auto"/>
            </w:tcBorders>
            <w:shd w:val="clear" w:color="B7DEE8" w:fill="93CDDD"/>
            <w:vAlign w:val="center"/>
            <w:hideMark/>
          </w:tcPr>
          <w:p w14:paraId="32C29100"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w:t>
            </w:r>
          </w:p>
        </w:tc>
        <w:tc>
          <w:tcPr>
            <w:tcW w:w="0" w:type="auto"/>
            <w:tcBorders>
              <w:top w:val="nil"/>
              <w:left w:val="nil"/>
              <w:bottom w:val="single" w:sz="4" w:space="0" w:color="auto"/>
              <w:right w:val="single" w:sz="4" w:space="0" w:color="auto"/>
            </w:tcBorders>
            <w:shd w:val="clear" w:color="B7DEE8" w:fill="93CDDD"/>
            <w:vAlign w:val="center"/>
            <w:hideMark/>
          </w:tcPr>
          <w:p w14:paraId="6D41753A"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w:t>
            </w:r>
          </w:p>
        </w:tc>
        <w:tc>
          <w:tcPr>
            <w:tcW w:w="0" w:type="auto"/>
            <w:tcBorders>
              <w:top w:val="nil"/>
              <w:left w:val="nil"/>
              <w:bottom w:val="single" w:sz="4" w:space="0" w:color="auto"/>
              <w:right w:val="single" w:sz="4" w:space="0" w:color="auto"/>
            </w:tcBorders>
            <w:shd w:val="clear" w:color="B7DEE8" w:fill="93CDDD"/>
            <w:vAlign w:val="center"/>
            <w:hideMark/>
          </w:tcPr>
          <w:p w14:paraId="033B362C"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w:t>
            </w:r>
          </w:p>
        </w:tc>
      </w:tr>
      <w:tr w:rsidR="00B7138C" w:rsidRPr="00B7138C" w14:paraId="6033765D" w14:textId="77777777" w:rsidTr="00B7138C">
        <w:trPr>
          <w:trHeight w:val="630"/>
        </w:trPr>
        <w:tc>
          <w:tcPr>
            <w:tcW w:w="0" w:type="auto"/>
            <w:tcBorders>
              <w:top w:val="nil"/>
              <w:left w:val="single" w:sz="4" w:space="0" w:color="auto"/>
              <w:bottom w:val="single" w:sz="4" w:space="0" w:color="auto"/>
              <w:right w:val="single" w:sz="4" w:space="0" w:color="auto"/>
            </w:tcBorders>
            <w:vAlign w:val="center"/>
            <w:hideMark/>
          </w:tcPr>
          <w:p w14:paraId="59F71605"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38</w:t>
            </w:r>
          </w:p>
        </w:tc>
        <w:tc>
          <w:tcPr>
            <w:tcW w:w="0" w:type="auto"/>
            <w:tcBorders>
              <w:top w:val="nil"/>
              <w:left w:val="nil"/>
              <w:bottom w:val="single" w:sz="4" w:space="0" w:color="auto"/>
              <w:right w:val="single" w:sz="4" w:space="0" w:color="auto"/>
            </w:tcBorders>
            <w:vAlign w:val="center"/>
            <w:hideMark/>
          </w:tcPr>
          <w:p w14:paraId="7714B267"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klon zwyczajny</w:t>
            </w:r>
            <w:r w:rsidRPr="00B7138C">
              <w:rPr>
                <w:rFonts w:ascii="Tahoma" w:hAnsi="Tahoma" w:cs="Tahoma"/>
                <w:color w:val="000000"/>
                <w:sz w:val="16"/>
                <w:szCs w:val="16"/>
                <w:lang w:eastAsia="pl-PL"/>
              </w:rPr>
              <w:br/>
              <w:t>Acer platanoides  Royal Red</w:t>
            </w:r>
          </w:p>
        </w:tc>
        <w:tc>
          <w:tcPr>
            <w:tcW w:w="0" w:type="auto"/>
            <w:tcBorders>
              <w:top w:val="nil"/>
              <w:left w:val="nil"/>
              <w:bottom w:val="single" w:sz="4" w:space="0" w:color="auto"/>
              <w:right w:val="single" w:sz="4" w:space="0" w:color="auto"/>
            </w:tcBorders>
            <w:vAlign w:val="center"/>
            <w:hideMark/>
          </w:tcPr>
          <w:p w14:paraId="700D0B88"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31</w:t>
            </w:r>
          </w:p>
        </w:tc>
        <w:tc>
          <w:tcPr>
            <w:tcW w:w="0" w:type="auto"/>
            <w:tcBorders>
              <w:top w:val="nil"/>
              <w:left w:val="nil"/>
              <w:bottom w:val="single" w:sz="4" w:space="0" w:color="auto"/>
              <w:right w:val="single" w:sz="4" w:space="0" w:color="auto"/>
            </w:tcBorders>
            <w:vAlign w:val="center"/>
            <w:hideMark/>
          </w:tcPr>
          <w:p w14:paraId="3F8052D2"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41</w:t>
            </w:r>
          </w:p>
        </w:tc>
        <w:tc>
          <w:tcPr>
            <w:tcW w:w="0" w:type="auto"/>
            <w:tcBorders>
              <w:top w:val="nil"/>
              <w:left w:val="nil"/>
              <w:bottom w:val="single" w:sz="4" w:space="0" w:color="auto"/>
              <w:right w:val="single" w:sz="4" w:space="0" w:color="auto"/>
            </w:tcBorders>
            <w:vAlign w:val="center"/>
            <w:hideMark/>
          </w:tcPr>
          <w:p w14:paraId="38F62A37"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w:t>
            </w:r>
          </w:p>
        </w:tc>
        <w:tc>
          <w:tcPr>
            <w:tcW w:w="0" w:type="auto"/>
            <w:tcBorders>
              <w:top w:val="nil"/>
              <w:left w:val="nil"/>
              <w:bottom w:val="single" w:sz="4" w:space="0" w:color="auto"/>
              <w:right w:val="single" w:sz="4" w:space="0" w:color="auto"/>
            </w:tcBorders>
            <w:vAlign w:val="center"/>
            <w:hideMark/>
          </w:tcPr>
          <w:p w14:paraId="56BE5759"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xml:space="preserve">Pa 1.0 , objęte nawadnianiem automatycznym </w:t>
            </w:r>
          </w:p>
        </w:tc>
        <w:tc>
          <w:tcPr>
            <w:tcW w:w="0" w:type="auto"/>
            <w:tcBorders>
              <w:top w:val="nil"/>
              <w:left w:val="nil"/>
              <w:bottom w:val="single" w:sz="4" w:space="0" w:color="auto"/>
              <w:right w:val="single" w:sz="4" w:space="0" w:color="auto"/>
            </w:tcBorders>
            <w:vAlign w:val="center"/>
            <w:hideMark/>
          </w:tcPr>
          <w:p w14:paraId="5F29C33A" w14:textId="77777777" w:rsidR="00B7138C" w:rsidRPr="00B7138C" w:rsidRDefault="00B7138C" w:rsidP="00B7138C">
            <w:pPr>
              <w:suppressAutoHyphens w:val="0"/>
              <w:jc w:val="center"/>
              <w:textAlignment w:val="auto"/>
              <w:rPr>
                <w:rFonts w:ascii="Tahoma" w:hAnsi="Tahoma" w:cs="Tahoma"/>
                <w:color w:val="FF0000"/>
                <w:sz w:val="16"/>
                <w:szCs w:val="16"/>
                <w:lang w:eastAsia="pl-PL"/>
              </w:rPr>
            </w:pPr>
            <w:r w:rsidRPr="00B7138C">
              <w:rPr>
                <w:rFonts w:ascii="Tahoma" w:hAnsi="Tahoma" w:cs="Tahoma"/>
                <w:color w:val="FF0000"/>
                <w:sz w:val="16"/>
                <w:szCs w:val="16"/>
                <w:lang w:eastAsia="pl-PL"/>
              </w:rPr>
              <w:t xml:space="preserve"> Zgodnie z wytycznymi ZDM. Pień drzewa znajduje się w odległości poniżej 1,5 m od skraju projektowanej drogi</w:t>
            </w:r>
          </w:p>
        </w:tc>
      </w:tr>
      <w:tr w:rsidR="00B7138C" w:rsidRPr="00B7138C" w14:paraId="6C8C8F96" w14:textId="77777777" w:rsidTr="00B7138C">
        <w:trPr>
          <w:trHeight w:val="630"/>
        </w:trPr>
        <w:tc>
          <w:tcPr>
            <w:tcW w:w="0" w:type="auto"/>
            <w:tcBorders>
              <w:top w:val="nil"/>
              <w:left w:val="single" w:sz="4" w:space="0" w:color="auto"/>
              <w:bottom w:val="single" w:sz="4" w:space="0" w:color="auto"/>
              <w:right w:val="single" w:sz="4" w:space="0" w:color="auto"/>
            </w:tcBorders>
            <w:vAlign w:val="center"/>
            <w:hideMark/>
          </w:tcPr>
          <w:p w14:paraId="3150B603"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39</w:t>
            </w:r>
          </w:p>
        </w:tc>
        <w:tc>
          <w:tcPr>
            <w:tcW w:w="0" w:type="auto"/>
            <w:tcBorders>
              <w:top w:val="nil"/>
              <w:left w:val="nil"/>
              <w:bottom w:val="single" w:sz="4" w:space="0" w:color="auto"/>
              <w:right w:val="single" w:sz="4" w:space="0" w:color="auto"/>
            </w:tcBorders>
            <w:vAlign w:val="center"/>
            <w:hideMark/>
          </w:tcPr>
          <w:p w14:paraId="00635DF8"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klon zwyczajny</w:t>
            </w:r>
            <w:r w:rsidRPr="00B7138C">
              <w:rPr>
                <w:rFonts w:ascii="Tahoma" w:hAnsi="Tahoma" w:cs="Tahoma"/>
                <w:color w:val="000000"/>
                <w:sz w:val="16"/>
                <w:szCs w:val="16"/>
                <w:lang w:eastAsia="pl-PL"/>
              </w:rPr>
              <w:br/>
              <w:t>Acer platanoides  Royal Red</w:t>
            </w:r>
          </w:p>
        </w:tc>
        <w:tc>
          <w:tcPr>
            <w:tcW w:w="0" w:type="auto"/>
            <w:tcBorders>
              <w:top w:val="nil"/>
              <w:left w:val="nil"/>
              <w:bottom w:val="single" w:sz="4" w:space="0" w:color="auto"/>
              <w:right w:val="single" w:sz="4" w:space="0" w:color="auto"/>
            </w:tcBorders>
            <w:vAlign w:val="center"/>
            <w:hideMark/>
          </w:tcPr>
          <w:p w14:paraId="7F18B481"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28</w:t>
            </w:r>
          </w:p>
        </w:tc>
        <w:tc>
          <w:tcPr>
            <w:tcW w:w="0" w:type="auto"/>
            <w:tcBorders>
              <w:top w:val="nil"/>
              <w:left w:val="nil"/>
              <w:bottom w:val="single" w:sz="4" w:space="0" w:color="auto"/>
              <w:right w:val="single" w:sz="4" w:space="0" w:color="auto"/>
            </w:tcBorders>
            <w:vAlign w:val="center"/>
            <w:hideMark/>
          </w:tcPr>
          <w:p w14:paraId="71D1A8A8"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38</w:t>
            </w:r>
          </w:p>
        </w:tc>
        <w:tc>
          <w:tcPr>
            <w:tcW w:w="0" w:type="auto"/>
            <w:tcBorders>
              <w:top w:val="nil"/>
              <w:left w:val="nil"/>
              <w:bottom w:val="single" w:sz="4" w:space="0" w:color="auto"/>
              <w:right w:val="single" w:sz="4" w:space="0" w:color="auto"/>
            </w:tcBorders>
            <w:vAlign w:val="center"/>
            <w:hideMark/>
          </w:tcPr>
          <w:p w14:paraId="13401D8F"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w:t>
            </w:r>
          </w:p>
        </w:tc>
        <w:tc>
          <w:tcPr>
            <w:tcW w:w="0" w:type="auto"/>
            <w:tcBorders>
              <w:top w:val="nil"/>
              <w:left w:val="nil"/>
              <w:bottom w:val="single" w:sz="4" w:space="0" w:color="auto"/>
              <w:right w:val="single" w:sz="4" w:space="0" w:color="auto"/>
            </w:tcBorders>
            <w:vAlign w:val="center"/>
            <w:hideMark/>
          </w:tcPr>
          <w:p w14:paraId="1DBAB96A"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xml:space="preserve">Pa 1.0 , objęte nawadnianiem automatycznym </w:t>
            </w:r>
          </w:p>
        </w:tc>
        <w:tc>
          <w:tcPr>
            <w:tcW w:w="0" w:type="auto"/>
            <w:tcBorders>
              <w:top w:val="nil"/>
              <w:left w:val="nil"/>
              <w:bottom w:val="single" w:sz="4" w:space="0" w:color="auto"/>
              <w:right w:val="single" w:sz="4" w:space="0" w:color="auto"/>
            </w:tcBorders>
            <w:vAlign w:val="center"/>
            <w:hideMark/>
          </w:tcPr>
          <w:p w14:paraId="1F67CF68" w14:textId="77777777" w:rsidR="00B7138C" w:rsidRPr="00B7138C" w:rsidRDefault="00B7138C" w:rsidP="00B7138C">
            <w:pPr>
              <w:suppressAutoHyphens w:val="0"/>
              <w:jc w:val="center"/>
              <w:textAlignment w:val="auto"/>
              <w:rPr>
                <w:rFonts w:ascii="Tahoma" w:hAnsi="Tahoma" w:cs="Tahoma"/>
                <w:color w:val="FF0000"/>
                <w:sz w:val="16"/>
                <w:szCs w:val="16"/>
                <w:lang w:eastAsia="pl-PL"/>
              </w:rPr>
            </w:pPr>
            <w:r w:rsidRPr="00B7138C">
              <w:rPr>
                <w:rFonts w:ascii="Tahoma" w:hAnsi="Tahoma" w:cs="Tahoma"/>
                <w:color w:val="FF0000"/>
                <w:sz w:val="16"/>
                <w:szCs w:val="16"/>
                <w:lang w:eastAsia="pl-PL"/>
              </w:rPr>
              <w:t xml:space="preserve"> Zgodnie z wytycznymi ZDM. Pień drzewa znajduje się w odległości poniżej 1,5 m od skraju projektowanej drogi</w:t>
            </w:r>
          </w:p>
        </w:tc>
      </w:tr>
      <w:tr w:rsidR="00B7138C" w:rsidRPr="00B7138C" w14:paraId="79CE31C5" w14:textId="77777777" w:rsidTr="00B7138C">
        <w:trPr>
          <w:trHeight w:val="630"/>
        </w:trPr>
        <w:tc>
          <w:tcPr>
            <w:tcW w:w="0" w:type="auto"/>
            <w:tcBorders>
              <w:top w:val="nil"/>
              <w:left w:val="single" w:sz="4" w:space="0" w:color="auto"/>
              <w:bottom w:val="single" w:sz="4" w:space="0" w:color="auto"/>
              <w:right w:val="single" w:sz="4" w:space="0" w:color="auto"/>
            </w:tcBorders>
            <w:vAlign w:val="center"/>
            <w:hideMark/>
          </w:tcPr>
          <w:p w14:paraId="676D6048"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41</w:t>
            </w:r>
          </w:p>
        </w:tc>
        <w:tc>
          <w:tcPr>
            <w:tcW w:w="0" w:type="auto"/>
            <w:tcBorders>
              <w:top w:val="nil"/>
              <w:left w:val="nil"/>
              <w:bottom w:val="single" w:sz="4" w:space="0" w:color="auto"/>
              <w:right w:val="single" w:sz="4" w:space="0" w:color="auto"/>
            </w:tcBorders>
            <w:vAlign w:val="center"/>
            <w:hideMark/>
          </w:tcPr>
          <w:p w14:paraId="6A138E7C"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klon zwyczajny</w:t>
            </w:r>
            <w:r w:rsidRPr="00B7138C">
              <w:rPr>
                <w:rFonts w:ascii="Tahoma" w:hAnsi="Tahoma" w:cs="Tahoma"/>
                <w:color w:val="000000"/>
                <w:sz w:val="16"/>
                <w:szCs w:val="16"/>
                <w:lang w:eastAsia="pl-PL"/>
              </w:rPr>
              <w:br/>
              <w:t>Acer platanoides  Royal Red</w:t>
            </w:r>
          </w:p>
        </w:tc>
        <w:tc>
          <w:tcPr>
            <w:tcW w:w="0" w:type="auto"/>
            <w:tcBorders>
              <w:top w:val="nil"/>
              <w:left w:val="nil"/>
              <w:bottom w:val="single" w:sz="4" w:space="0" w:color="auto"/>
              <w:right w:val="single" w:sz="4" w:space="0" w:color="auto"/>
            </w:tcBorders>
            <w:vAlign w:val="center"/>
            <w:hideMark/>
          </w:tcPr>
          <w:p w14:paraId="0B4E0D35"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28</w:t>
            </w:r>
          </w:p>
        </w:tc>
        <w:tc>
          <w:tcPr>
            <w:tcW w:w="0" w:type="auto"/>
            <w:tcBorders>
              <w:top w:val="nil"/>
              <w:left w:val="nil"/>
              <w:bottom w:val="single" w:sz="4" w:space="0" w:color="auto"/>
              <w:right w:val="single" w:sz="4" w:space="0" w:color="auto"/>
            </w:tcBorders>
            <w:vAlign w:val="center"/>
            <w:hideMark/>
          </w:tcPr>
          <w:p w14:paraId="4C5D5BC8"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35</w:t>
            </w:r>
          </w:p>
        </w:tc>
        <w:tc>
          <w:tcPr>
            <w:tcW w:w="0" w:type="auto"/>
            <w:tcBorders>
              <w:top w:val="nil"/>
              <w:left w:val="nil"/>
              <w:bottom w:val="single" w:sz="4" w:space="0" w:color="auto"/>
              <w:right w:val="single" w:sz="4" w:space="0" w:color="auto"/>
            </w:tcBorders>
            <w:vAlign w:val="center"/>
            <w:hideMark/>
          </w:tcPr>
          <w:p w14:paraId="3496E3F8"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w:t>
            </w:r>
          </w:p>
        </w:tc>
        <w:tc>
          <w:tcPr>
            <w:tcW w:w="0" w:type="auto"/>
            <w:tcBorders>
              <w:top w:val="nil"/>
              <w:left w:val="nil"/>
              <w:bottom w:val="single" w:sz="4" w:space="0" w:color="auto"/>
              <w:right w:val="single" w:sz="4" w:space="0" w:color="auto"/>
            </w:tcBorders>
            <w:vAlign w:val="center"/>
            <w:hideMark/>
          </w:tcPr>
          <w:p w14:paraId="1BB4728B"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xml:space="preserve">Pa 1.0 , objęte nawadnianiem automatycznym </w:t>
            </w:r>
          </w:p>
        </w:tc>
        <w:tc>
          <w:tcPr>
            <w:tcW w:w="0" w:type="auto"/>
            <w:tcBorders>
              <w:top w:val="nil"/>
              <w:left w:val="nil"/>
              <w:bottom w:val="single" w:sz="4" w:space="0" w:color="auto"/>
              <w:right w:val="single" w:sz="4" w:space="0" w:color="auto"/>
            </w:tcBorders>
            <w:vAlign w:val="center"/>
            <w:hideMark/>
          </w:tcPr>
          <w:p w14:paraId="749B02FA" w14:textId="77777777" w:rsidR="00B7138C" w:rsidRPr="00B7138C" w:rsidRDefault="00B7138C" w:rsidP="00B7138C">
            <w:pPr>
              <w:suppressAutoHyphens w:val="0"/>
              <w:jc w:val="center"/>
              <w:textAlignment w:val="auto"/>
              <w:rPr>
                <w:rFonts w:ascii="Tahoma" w:hAnsi="Tahoma" w:cs="Tahoma"/>
                <w:color w:val="FF0000"/>
                <w:sz w:val="16"/>
                <w:szCs w:val="16"/>
                <w:lang w:eastAsia="pl-PL"/>
              </w:rPr>
            </w:pPr>
            <w:r w:rsidRPr="00B7138C">
              <w:rPr>
                <w:rFonts w:ascii="Tahoma" w:hAnsi="Tahoma" w:cs="Tahoma"/>
                <w:color w:val="FF0000"/>
                <w:sz w:val="16"/>
                <w:szCs w:val="16"/>
                <w:lang w:eastAsia="pl-PL"/>
              </w:rPr>
              <w:t>Zgodnie z wytycznymi ZDM. Pień drzewa znajduje się w odległości poniżej 1,5 m od skraju projektowanej drogi</w:t>
            </w:r>
          </w:p>
        </w:tc>
      </w:tr>
      <w:tr w:rsidR="00B7138C" w:rsidRPr="00B7138C" w14:paraId="379CBD34" w14:textId="77777777" w:rsidTr="00B7138C">
        <w:trPr>
          <w:trHeight w:val="630"/>
        </w:trPr>
        <w:tc>
          <w:tcPr>
            <w:tcW w:w="0" w:type="auto"/>
            <w:tcBorders>
              <w:top w:val="nil"/>
              <w:left w:val="single" w:sz="4" w:space="0" w:color="auto"/>
              <w:bottom w:val="single" w:sz="4" w:space="0" w:color="auto"/>
              <w:right w:val="single" w:sz="4" w:space="0" w:color="auto"/>
            </w:tcBorders>
            <w:vAlign w:val="center"/>
            <w:hideMark/>
          </w:tcPr>
          <w:p w14:paraId="765843A1"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42</w:t>
            </w:r>
          </w:p>
        </w:tc>
        <w:tc>
          <w:tcPr>
            <w:tcW w:w="0" w:type="auto"/>
            <w:tcBorders>
              <w:top w:val="nil"/>
              <w:left w:val="nil"/>
              <w:bottom w:val="single" w:sz="4" w:space="0" w:color="auto"/>
              <w:right w:val="single" w:sz="4" w:space="0" w:color="auto"/>
            </w:tcBorders>
            <w:vAlign w:val="center"/>
            <w:hideMark/>
          </w:tcPr>
          <w:p w14:paraId="33277B70"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klon zwyczajny</w:t>
            </w:r>
            <w:r w:rsidRPr="00B7138C">
              <w:rPr>
                <w:rFonts w:ascii="Tahoma" w:hAnsi="Tahoma" w:cs="Tahoma"/>
                <w:color w:val="000000"/>
                <w:sz w:val="16"/>
                <w:szCs w:val="16"/>
                <w:lang w:eastAsia="pl-PL"/>
              </w:rPr>
              <w:br/>
              <w:t>Acer platanoides  Royal Red</w:t>
            </w:r>
          </w:p>
        </w:tc>
        <w:tc>
          <w:tcPr>
            <w:tcW w:w="0" w:type="auto"/>
            <w:tcBorders>
              <w:top w:val="nil"/>
              <w:left w:val="nil"/>
              <w:bottom w:val="single" w:sz="4" w:space="0" w:color="auto"/>
              <w:right w:val="single" w:sz="4" w:space="0" w:color="auto"/>
            </w:tcBorders>
            <w:vAlign w:val="center"/>
            <w:hideMark/>
          </w:tcPr>
          <w:p w14:paraId="0CB74C96"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26</w:t>
            </w:r>
          </w:p>
        </w:tc>
        <w:tc>
          <w:tcPr>
            <w:tcW w:w="0" w:type="auto"/>
            <w:tcBorders>
              <w:top w:val="nil"/>
              <w:left w:val="nil"/>
              <w:bottom w:val="single" w:sz="4" w:space="0" w:color="auto"/>
              <w:right w:val="single" w:sz="4" w:space="0" w:color="auto"/>
            </w:tcBorders>
            <w:vAlign w:val="center"/>
            <w:hideMark/>
          </w:tcPr>
          <w:p w14:paraId="6F01C23F"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35</w:t>
            </w:r>
          </w:p>
        </w:tc>
        <w:tc>
          <w:tcPr>
            <w:tcW w:w="0" w:type="auto"/>
            <w:tcBorders>
              <w:top w:val="nil"/>
              <w:left w:val="nil"/>
              <w:bottom w:val="single" w:sz="4" w:space="0" w:color="auto"/>
              <w:right w:val="single" w:sz="4" w:space="0" w:color="auto"/>
            </w:tcBorders>
            <w:vAlign w:val="center"/>
            <w:hideMark/>
          </w:tcPr>
          <w:p w14:paraId="3185EE16"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w:t>
            </w:r>
          </w:p>
        </w:tc>
        <w:tc>
          <w:tcPr>
            <w:tcW w:w="0" w:type="auto"/>
            <w:tcBorders>
              <w:top w:val="nil"/>
              <w:left w:val="nil"/>
              <w:bottom w:val="single" w:sz="4" w:space="0" w:color="auto"/>
              <w:right w:val="single" w:sz="4" w:space="0" w:color="auto"/>
            </w:tcBorders>
            <w:vAlign w:val="center"/>
            <w:hideMark/>
          </w:tcPr>
          <w:p w14:paraId="7A0B9DED"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xml:space="preserve">Pa 1.0 , objęte nawadnianiem automatycznym </w:t>
            </w:r>
          </w:p>
        </w:tc>
        <w:tc>
          <w:tcPr>
            <w:tcW w:w="0" w:type="auto"/>
            <w:tcBorders>
              <w:top w:val="nil"/>
              <w:left w:val="nil"/>
              <w:bottom w:val="single" w:sz="4" w:space="0" w:color="auto"/>
              <w:right w:val="single" w:sz="4" w:space="0" w:color="auto"/>
            </w:tcBorders>
            <w:vAlign w:val="center"/>
            <w:hideMark/>
          </w:tcPr>
          <w:p w14:paraId="2AB6886E" w14:textId="77777777" w:rsidR="00B7138C" w:rsidRPr="00B7138C" w:rsidRDefault="00B7138C" w:rsidP="00B7138C">
            <w:pPr>
              <w:suppressAutoHyphens w:val="0"/>
              <w:jc w:val="center"/>
              <w:textAlignment w:val="auto"/>
              <w:rPr>
                <w:rFonts w:ascii="Tahoma" w:hAnsi="Tahoma" w:cs="Tahoma"/>
                <w:color w:val="FF0000"/>
                <w:sz w:val="16"/>
                <w:szCs w:val="16"/>
                <w:lang w:eastAsia="pl-PL"/>
              </w:rPr>
            </w:pPr>
            <w:r w:rsidRPr="00B7138C">
              <w:rPr>
                <w:rFonts w:ascii="Tahoma" w:hAnsi="Tahoma" w:cs="Tahoma"/>
                <w:color w:val="FF0000"/>
                <w:sz w:val="16"/>
                <w:szCs w:val="16"/>
                <w:lang w:eastAsia="pl-PL"/>
              </w:rPr>
              <w:t xml:space="preserve"> Zgodnie z wytycznymi ZDM. Pień drzewa znajduje się w odległości poniżej 1,5 m od skraju projektowanej drogi</w:t>
            </w:r>
          </w:p>
        </w:tc>
      </w:tr>
      <w:tr w:rsidR="00B7138C" w:rsidRPr="00B7138C" w14:paraId="3420EBF8" w14:textId="77777777" w:rsidTr="00B7138C">
        <w:trPr>
          <w:trHeight w:val="630"/>
        </w:trPr>
        <w:tc>
          <w:tcPr>
            <w:tcW w:w="0" w:type="auto"/>
            <w:tcBorders>
              <w:top w:val="nil"/>
              <w:left w:val="single" w:sz="4" w:space="0" w:color="auto"/>
              <w:bottom w:val="single" w:sz="4" w:space="0" w:color="auto"/>
              <w:right w:val="single" w:sz="4" w:space="0" w:color="auto"/>
            </w:tcBorders>
            <w:vAlign w:val="center"/>
            <w:hideMark/>
          </w:tcPr>
          <w:p w14:paraId="1313342F"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52</w:t>
            </w:r>
          </w:p>
        </w:tc>
        <w:tc>
          <w:tcPr>
            <w:tcW w:w="0" w:type="auto"/>
            <w:tcBorders>
              <w:top w:val="nil"/>
              <w:left w:val="nil"/>
              <w:bottom w:val="single" w:sz="4" w:space="0" w:color="auto"/>
              <w:right w:val="single" w:sz="4" w:space="0" w:color="auto"/>
            </w:tcBorders>
            <w:vAlign w:val="center"/>
            <w:hideMark/>
          </w:tcPr>
          <w:p w14:paraId="62C59CB4"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klon zwyczajny</w:t>
            </w:r>
            <w:r w:rsidRPr="00B7138C">
              <w:rPr>
                <w:rFonts w:ascii="Tahoma" w:hAnsi="Tahoma" w:cs="Tahoma"/>
                <w:color w:val="000000"/>
                <w:sz w:val="16"/>
                <w:szCs w:val="16"/>
                <w:lang w:eastAsia="pl-PL"/>
              </w:rPr>
              <w:br/>
              <w:t>Acer platanoides  Royal Red</w:t>
            </w:r>
          </w:p>
        </w:tc>
        <w:tc>
          <w:tcPr>
            <w:tcW w:w="0" w:type="auto"/>
            <w:tcBorders>
              <w:top w:val="nil"/>
              <w:left w:val="nil"/>
              <w:bottom w:val="single" w:sz="4" w:space="0" w:color="auto"/>
              <w:right w:val="single" w:sz="4" w:space="0" w:color="auto"/>
            </w:tcBorders>
            <w:vAlign w:val="center"/>
            <w:hideMark/>
          </w:tcPr>
          <w:p w14:paraId="521996FB"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26</w:t>
            </w:r>
          </w:p>
        </w:tc>
        <w:tc>
          <w:tcPr>
            <w:tcW w:w="0" w:type="auto"/>
            <w:tcBorders>
              <w:top w:val="nil"/>
              <w:left w:val="nil"/>
              <w:bottom w:val="single" w:sz="4" w:space="0" w:color="auto"/>
              <w:right w:val="single" w:sz="4" w:space="0" w:color="auto"/>
            </w:tcBorders>
            <w:vAlign w:val="center"/>
            <w:hideMark/>
          </w:tcPr>
          <w:p w14:paraId="3AC2031C"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33</w:t>
            </w:r>
          </w:p>
        </w:tc>
        <w:tc>
          <w:tcPr>
            <w:tcW w:w="0" w:type="auto"/>
            <w:tcBorders>
              <w:top w:val="nil"/>
              <w:left w:val="nil"/>
              <w:bottom w:val="single" w:sz="4" w:space="0" w:color="auto"/>
              <w:right w:val="single" w:sz="4" w:space="0" w:color="auto"/>
            </w:tcBorders>
            <w:vAlign w:val="center"/>
            <w:hideMark/>
          </w:tcPr>
          <w:p w14:paraId="3FFE208A"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w:t>
            </w:r>
          </w:p>
        </w:tc>
        <w:tc>
          <w:tcPr>
            <w:tcW w:w="0" w:type="auto"/>
            <w:tcBorders>
              <w:top w:val="nil"/>
              <w:left w:val="nil"/>
              <w:bottom w:val="single" w:sz="4" w:space="0" w:color="auto"/>
              <w:right w:val="single" w:sz="4" w:space="0" w:color="auto"/>
            </w:tcBorders>
            <w:vAlign w:val="center"/>
            <w:hideMark/>
          </w:tcPr>
          <w:p w14:paraId="13332008"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xml:space="preserve">Pa 1.0 , objęte nawadnianiem automatycznym </w:t>
            </w:r>
          </w:p>
        </w:tc>
        <w:tc>
          <w:tcPr>
            <w:tcW w:w="0" w:type="auto"/>
            <w:tcBorders>
              <w:top w:val="nil"/>
              <w:left w:val="nil"/>
              <w:bottom w:val="single" w:sz="4" w:space="0" w:color="auto"/>
              <w:right w:val="single" w:sz="4" w:space="0" w:color="auto"/>
            </w:tcBorders>
            <w:vAlign w:val="center"/>
            <w:hideMark/>
          </w:tcPr>
          <w:p w14:paraId="2B609AD7" w14:textId="77777777" w:rsidR="00B7138C" w:rsidRPr="00B7138C" w:rsidRDefault="00B7138C" w:rsidP="00B7138C">
            <w:pPr>
              <w:suppressAutoHyphens w:val="0"/>
              <w:jc w:val="center"/>
              <w:textAlignment w:val="auto"/>
              <w:rPr>
                <w:rFonts w:ascii="Tahoma" w:hAnsi="Tahoma" w:cs="Tahoma"/>
                <w:color w:val="FF0000"/>
                <w:sz w:val="16"/>
                <w:szCs w:val="16"/>
                <w:lang w:eastAsia="pl-PL"/>
              </w:rPr>
            </w:pPr>
            <w:r w:rsidRPr="00B7138C">
              <w:rPr>
                <w:rFonts w:ascii="Tahoma" w:hAnsi="Tahoma" w:cs="Tahoma"/>
                <w:color w:val="FF0000"/>
                <w:sz w:val="16"/>
                <w:szCs w:val="16"/>
                <w:lang w:eastAsia="pl-PL"/>
              </w:rPr>
              <w:t>. Zgodnie z wytycznymi ZDM. Pień drzewa znajduje się w odległości poniżej 1,5 m od skraju projektowanej drogi</w:t>
            </w:r>
          </w:p>
        </w:tc>
      </w:tr>
      <w:tr w:rsidR="00B7138C" w:rsidRPr="00B7138C" w14:paraId="1A2F2A77" w14:textId="77777777" w:rsidTr="00B7138C">
        <w:trPr>
          <w:trHeight w:val="630"/>
        </w:trPr>
        <w:tc>
          <w:tcPr>
            <w:tcW w:w="0" w:type="auto"/>
            <w:tcBorders>
              <w:top w:val="nil"/>
              <w:left w:val="single" w:sz="4" w:space="0" w:color="auto"/>
              <w:bottom w:val="single" w:sz="4" w:space="0" w:color="auto"/>
              <w:right w:val="single" w:sz="4" w:space="0" w:color="auto"/>
            </w:tcBorders>
            <w:vAlign w:val="center"/>
            <w:hideMark/>
          </w:tcPr>
          <w:p w14:paraId="6E0955F8"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54</w:t>
            </w:r>
          </w:p>
        </w:tc>
        <w:tc>
          <w:tcPr>
            <w:tcW w:w="0" w:type="auto"/>
            <w:tcBorders>
              <w:top w:val="nil"/>
              <w:left w:val="nil"/>
              <w:bottom w:val="single" w:sz="4" w:space="0" w:color="auto"/>
              <w:right w:val="single" w:sz="4" w:space="0" w:color="auto"/>
            </w:tcBorders>
            <w:vAlign w:val="center"/>
            <w:hideMark/>
          </w:tcPr>
          <w:p w14:paraId="7733F2DE"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klon zwyczajny</w:t>
            </w:r>
            <w:r w:rsidRPr="00B7138C">
              <w:rPr>
                <w:rFonts w:ascii="Tahoma" w:hAnsi="Tahoma" w:cs="Tahoma"/>
                <w:color w:val="000000"/>
                <w:sz w:val="16"/>
                <w:szCs w:val="16"/>
                <w:lang w:eastAsia="pl-PL"/>
              </w:rPr>
              <w:br/>
              <w:t>Acer platanoides  Royal Red</w:t>
            </w:r>
          </w:p>
        </w:tc>
        <w:tc>
          <w:tcPr>
            <w:tcW w:w="0" w:type="auto"/>
            <w:tcBorders>
              <w:top w:val="nil"/>
              <w:left w:val="nil"/>
              <w:bottom w:val="single" w:sz="4" w:space="0" w:color="auto"/>
              <w:right w:val="single" w:sz="4" w:space="0" w:color="auto"/>
            </w:tcBorders>
            <w:vAlign w:val="center"/>
            <w:hideMark/>
          </w:tcPr>
          <w:p w14:paraId="1EF91E85"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27</w:t>
            </w:r>
          </w:p>
        </w:tc>
        <w:tc>
          <w:tcPr>
            <w:tcW w:w="0" w:type="auto"/>
            <w:tcBorders>
              <w:top w:val="nil"/>
              <w:left w:val="nil"/>
              <w:bottom w:val="single" w:sz="4" w:space="0" w:color="auto"/>
              <w:right w:val="single" w:sz="4" w:space="0" w:color="auto"/>
            </w:tcBorders>
            <w:vAlign w:val="center"/>
            <w:hideMark/>
          </w:tcPr>
          <w:p w14:paraId="56148F22"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34</w:t>
            </w:r>
          </w:p>
        </w:tc>
        <w:tc>
          <w:tcPr>
            <w:tcW w:w="0" w:type="auto"/>
            <w:tcBorders>
              <w:top w:val="nil"/>
              <w:left w:val="nil"/>
              <w:bottom w:val="single" w:sz="4" w:space="0" w:color="auto"/>
              <w:right w:val="single" w:sz="4" w:space="0" w:color="auto"/>
            </w:tcBorders>
            <w:vAlign w:val="center"/>
            <w:hideMark/>
          </w:tcPr>
          <w:p w14:paraId="6DC3FBBE"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w:t>
            </w:r>
          </w:p>
        </w:tc>
        <w:tc>
          <w:tcPr>
            <w:tcW w:w="0" w:type="auto"/>
            <w:tcBorders>
              <w:top w:val="nil"/>
              <w:left w:val="nil"/>
              <w:bottom w:val="single" w:sz="4" w:space="0" w:color="auto"/>
              <w:right w:val="single" w:sz="4" w:space="0" w:color="auto"/>
            </w:tcBorders>
            <w:vAlign w:val="center"/>
            <w:hideMark/>
          </w:tcPr>
          <w:p w14:paraId="129D938C"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xml:space="preserve">Pa 1.0 , objęte nawadnianiem automatycznym </w:t>
            </w:r>
          </w:p>
        </w:tc>
        <w:tc>
          <w:tcPr>
            <w:tcW w:w="0" w:type="auto"/>
            <w:tcBorders>
              <w:top w:val="nil"/>
              <w:left w:val="nil"/>
              <w:bottom w:val="single" w:sz="4" w:space="0" w:color="auto"/>
              <w:right w:val="single" w:sz="4" w:space="0" w:color="auto"/>
            </w:tcBorders>
            <w:vAlign w:val="center"/>
            <w:hideMark/>
          </w:tcPr>
          <w:p w14:paraId="42322E83" w14:textId="77777777" w:rsidR="00B7138C" w:rsidRPr="00B7138C" w:rsidRDefault="00B7138C" w:rsidP="00B7138C">
            <w:pPr>
              <w:suppressAutoHyphens w:val="0"/>
              <w:jc w:val="center"/>
              <w:textAlignment w:val="auto"/>
              <w:rPr>
                <w:rFonts w:ascii="Tahoma" w:hAnsi="Tahoma" w:cs="Tahoma"/>
                <w:color w:val="FF0000"/>
                <w:sz w:val="16"/>
                <w:szCs w:val="16"/>
                <w:lang w:eastAsia="pl-PL"/>
              </w:rPr>
            </w:pPr>
            <w:r w:rsidRPr="00B7138C">
              <w:rPr>
                <w:rFonts w:ascii="Tahoma" w:hAnsi="Tahoma" w:cs="Tahoma"/>
                <w:color w:val="FF0000"/>
                <w:sz w:val="16"/>
                <w:szCs w:val="16"/>
                <w:lang w:eastAsia="pl-PL"/>
              </w:rPr>
              <w:t xml:space="preserve"> Zgodnie z wytycznymi ZDM. Pień drzewa znajduje się w odległości poniżej 1,5 m od skraju projektowanej drogi</w:t>
            </w:r>
          </w:p>
        </w:tc>
      </w:tr>
      <w:tr w:rsidR="00B7138C" w:rsidRPr="00B7138C" w14:paraId="5EEC2F68" w14:textId="77777777" w:rsidTr="00B7138C">
        <w:trPr>
          <w:trHeight w:val="840"/>
        </w:trPr>
        <w:tc>
          <w:tcPr>
            <w:tcW w:w="0" w:type="auto"/>
            <w:tcBorders>
              <w:top w:val="nil"/>
              <w:left w:val="single" w:sz="4" w:space="0" w:color="auto"/>
              <w:bottom w:val="single" w:sz="4" w:space="0" w:color="auto"/>
              <w:right w:val="single" w:sz="4" w:space="0" w:color="auto"/>
            </w:tcBorders>
            <w:vAlign w:val="center"/>
            <w:hideMark/>
          </w:tcPr>
          <w:p w14:paraId="1E7CC6AA"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55</w:t>
            </w:r>
          </w:p>
        </w:tc>
        <w:tc>
          <w:tcPr>
            <w:tcW w:w="0" w:type="auto"/>
            <w:tcBorders>
              <w:top w:val="nil"/>
              <w:left w:val="nil"/>
              <w:bottom w:val="single" w:sz="4" w:space="0" w:color="auto"/>
              <w:right w:val="single" w:sz="4" w:space="0" w:color="auto"/>
            </w:tcBorders>
            <w:vAlign w:val="center"/>
            <w:hideMark/>
          </w:tcPr>
          <w:p w14:paraId="33DE1A69" w14:textId="2132E379"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xml:space="preserve">surmia </w:t>
            </w:r>
            <w:r w:rsidR="009F4C66" w:rsidRPr="00B7138C">
              <w:rPr>
                <w:rFonts w:ascii="Tahoma" w:hAnsi="Tahoma" w:cs="Tahoma"/>
                <w:color w:val="000000"/>
                <w:sz w:val="16"/>
                <w:szCs w:val="16"/>
                <w:lang w:eastAsia="pl-PL"/>
              </w:rPr>
              <w:t>bignoniowa</w:t>
            </w:r>
            <w:r w:rsidRPr="00B7138C">
              <w:rPr>
                <w:rFonts w:ascii="Tahoma" w:hAnsi="Tahoma" w:cs="Tahoma"/>
                <w:color w:val="000000"/>
                <w:sz w:val="16"/>
                <w:szCs w:val="16"/>
                <w:lang w:eastAsia="pl-PL"/>
              </w:rPr>
              <w:br/>
              <w:t>Catalpa bignonioides</w:t>
            </w:r>
          </w:p>
        </w:tc>
        <w:tc>
          <w:tcPr>
            <w:tcW w:w="0" w:type="auto"/>
            <w:tcBorders>
              <w:top w:val="nil"/>
              <w:left w:val="nil"/>
              <w:bottom w:val="single" w:sz="4" w:space="0" w:color="auto"/>
              <w:right w:val="single" w:sz="4" w:space="0" w:color="auto"/>
            </w:tcBorders>
            <w:vAlign w:val="center"/>
            <w:hideMark/>
          </w:tcPr>
          <w:p w14:paraId="6AA7FFE4"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70</w:t>
            </w:r>
          </w:p>
        </w:tc>
        <w:tc>
          <w:tcPr>
            <w:tcW w:w="0" w:type="auto"/>
            <w:tcBorders>
              <w:top w:val="nil"/>
              <w:left w:val="nil"/>
              <w:bottom w:val="single" w:sz="4" w:space="0" w:color="auto"/>
              <w:right w:val="single" w:sz="4" w:space="0" w:color="auto"/>
            </w:tcBorders>
            <w:vAlign w:val="center"/>
            <w:hideMark/>
          </w:tcPr>
          <w:p w14:paraId="4A10AE30" w14:textId="77777777" w:rsidR="00B7138C" w:rsidRPr="00B7138C" w:rsidRDefault="00B7138C" w:rsidP="00B7138C">
            <w:pPr>
              <w:suppressAutoHyphens w:val="0"/>
              <w:jc w:val="center"/>
              <w:textAlignment w:val="auto"/>
              <w:rPr>
                <w:rFonts w:ascii="Tahoma" w:hAnsi="Tahoma" w:cs="Tahoma"/>
                <w:color w:val="FF0000"/>
                <w:sz w:val="16"/>
                <w:szCs w:val="16"/>
                <w:lang w:eastAsia="pl-PL"/>
              </w:rPr>
            </w:pPr>
            <w:r w:rsidRPr="00B7138C">
              <w:rPr>
                <w:rFonts w:ascii="Tahoma" w:hAnsi="Tahoma" w:cs="Tahoma"/>
                <w:color w:val="FF0000"/>
                <w:sz w:val="16"/>
                <w:szCs w:val="16"/>
                <w:lang w:eastAsia="pl-PL"/>
              </w:rPr>
              <w:t>94</w:t>
            </w:r>
          </w:p>
        </w:tc>
        <w:tc>
          <w:tcPr>
            <w:tcW w:w="0" w:type="auto"/>
            <w:tcBorders>
              <w:top w:val="nil"/>
              <w:left w:val="nil"/>
              <w:bottom w:val="single" w:sz="4" w:space="0" w:color="auto"/>
              <w:right w:val="single" w:sz="4" w:space="0" w:color="auto"/>
            </w:tcBorders>
            <w:vAlign w:val="center"/>
            <w:hideMark/>
          </w:tcPr>
          <w:p w14:paraId="7CF7318A" w14:textId="77777777"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3</w:t>
            </w:r>
          </w:p>
        </w:tc>
        <w:tc>
          <w:tcPr>
            <w:tcW w:w="0" w:type="auto"/>
            <w:tcBorders>
              <w:top w:val="nil"/>
              <w:left w:val="nil"/>
              <w:bottom w:val="single" w:sz="4" w:space="0" w:color="auto"/>
              <w:right w:val="single" w:sz="4" w:space="0" w:color="auto"/>
            </w:tcBorders>
            <w:vAlign w:val="center"/>
            <w:hideMark/>
          </w:tcPr>
          <w:p w14:paraId="32346DA0" w14:textId="0D3FB909" w:rsidR="00B7138C" w:rsidRPr="00B7138C" w:rsidRDefault="00B7138C" w:rsidP="00B7138C">
            <w:pPr>
              <w:suppressAutoHyphens w:val="0"/>
              <w:jc w:val="center"/>
              <w:textAlignment w:val="auto"/>
              <w:rPr>
                <w:rFonts w:ascii="Tahoma" w:hAnsi="Tahoma" w:cs="Tahoma"/>
                <w:color w:val="000000"/>
                <w:sz w:val="16"/>
                <w:szCs w:val="16"/>
                <w:lang w:eastAsia="pl-PL"/>
              </w:rPr>
            </w:pPr>
            <w:r w:rsidRPr="00B7138C">
              <w:rPr>
                <w:rFonts w:ascii="Tahoma" w:hAnsi="Tahoma" w:cs="Tahoma"/>
                <w:color w:val="000000"/>
                <w:sz w:val="16"/>
                <w:szCs w:val="16"/>
                <w:lang w:eastAsia="pl-PL"/>
              </w:rPr>
              <w:t xml:space="preserve">Korona formowana. </w:t>
            </w:r>
            <w:r w:rsidR="009F4C66" w:rsidRPr="00B7138C">
              <w:rPr>
                <w:rFonts w:ascii="Tahoma" w:hAnsi="Tahoma" w:cs="Tahoma"/>
                <w:color w:val="000000"/>
                <w:sz w:val="16"/>
                <w:szCs w:val="16"/>
                <w:lang w:eastAsia="pl-PL"/>
              </w:rPr>
              <w:t>Pojedyncze</w:t>
            </w:r>
            <w:r w:rsidRPr="00B7138C">
              <w:rPr>
                <w:rFonts w:ascii="Tahoma" w:hAnsi="Tahoma" w:cs="Tahoma"/>
                <w:color w:val="000000"/>
                <w:sz w:val="16"/>
                <w:szCs w:val="16"/>
                <w:lang w:eastAsia="pl-PL"/>
              </w:rPr>
              <w:t xml:space="preserve"> drzewo w nawierzchni żwirowej  </w:t>
            </w:r>
          </w:p>
        </w:tc>
        <w:tc>
          <w:tcPr>
            <w:tcW w:w="0" w:type="auto"/>
            <w:tcBorders>
              <w:top w:val="nil"/>
              <w:left w:val="nil"/>
              <w:bottom w:val="single" w:sz="4" w:space="0" w:color="auto"/>
              <w:right w:val="single" w:sz="4" w:space="0" w:color="auto"/>
            </w:tcBorders>
            <w:vAlign w:val="center"/>
            <w:hideMark/>
          </w:tcPr>
          <w:p w14:paraId="205E5B95" w14:textId="009497F3" w:rsidR="00B7138C" w:rsidRPr="00B7138C" w:rsidRDefault="00B7138C" w:rsidP="00B7138C">
            <w:pPr>
              <w:suppressAutoHyphens w:val="0"/>
              <w:jc w:val="center"/>
              <w:textAlignment w:val="auto"/>
              <w:rPr>
                <w:rFonts w:ascii="Tahoma" w:hAnsi="Tahoma" w:cs="Tahoma"/>
                <w:color w:val="FF0000"/>
                <w:sz w:val="16"/>
                <w:szCs w:val="16"/>
                <w:lang w:eastAsia="pl-PL"/>
              </w:rPr>
            </w:pPr>
            <w:r w:rsidRPr="00B7138C">
              <w:rPr>
                <w:rFonts w:ascii="Tahoma" w:hAnsi="Tahoma" w:cs="Tahoma"/>
                <w:color w:val="FF0000"/>
                <w:sz w:val="16"/>
                <w:szCs w:val="16"/>
                <w:lang w:eastAsia="pl-PL"/>
              </w:rPr>
              <w:t xml:space="preserve">Zgodnie z wytycznymi ZDM. Pień drzewa znajduje się w odległości poniżej 1,5 m od skraju projektowanej </w:t>
            </w:r>
            <w:r w:rsidR="009F4C66" w:rsidRPr="00B7138C">
              <w:rPr>
                <w:rFonts w:ascii="Tahoma" w:hAnsi="Tahoma" w:cs="Tahoma"/>
                <w:color w:val="FF0000"/>
                <w:sz w:val="16"/>
                <w:szCs w:val="16"/>
                <w:lang w:eastAsia="pl-PL"/>
              </w:rPr>
              <w:t>dróg</w:t>
            </w:r>
            <w:r w:rsidRPr="00B7138C">
              <w:rPr>
                <w:rFonts w:ascii="Tahoma" w:hAnsi="Tahoma" w:cs="Tahoma"/>
                <w:color w:val="FF0000"/>
                <w:sz w:val="16"/>
                <w:szCs w:val="16"/>
                <w:lang w:eastAsia="pl-PL"/>
              </w:rPr>
              <w:t xml:space="preserve">. Kolizja z planowanym zjazdem na posesje </w:t>
            </w:r>
          </w:p>
        </w:tc>
      </w:tr>
    </w:tbl>
    <w:p w14:paraId="41FF2D8E" w14:textId="77777777" w:rsidR="003A1A84" w:rsidRDefault="003A1A84" w:rsidP="003A1A84"/>
    <w:p w14:paraId="45A378BF" w14:textId="6A3B3358" w:rsidR="00B7138C" w:rsidRPr="00C12A5C" w:rsidRDefault="00C12A5C" w:rsidP="00C12A5C">
      <w:pPr>
        <w:pStyle w:val="AAANaglowek2"/>
      </w:pPr>
      <w:r w:rsidRPr="00C12A5C">
        <w:t>6</w:t>
      </w:r>
      <w:r w:rsidR="00B7138C" w:rsidRPr="00C12A5C">
        <w:t xml:space="preserve">.2 Cięcia techniczne  </w:t>
      </w:r>
    </w:p>
    <w:p w14:paraId="3D86C048" w14:textId="0106E297" w:rsidR="00B7138C" w:rsidRPr="00C12A5C" w:rsidRDefault="00C12A5C" w:rsidP="00C12A5C">
      <w:pPr>
        <w:pStyle w:val="AAANaglowek2"/>
      </w:pPr>
      <w:bookmarkStart w:id="9" w:name="_Toc147488975"/>
      <w:bookmarkStart w:id="10" w:name="_Toc193985676"/>
      <w:r w:rsidRPr="00C12A5C">
        <w:lastRenderedPageBreak/>
        <w:t>6</w:t>
      </w:r>
      <w:r w:rsidR="00B7138C" w:rsidRPr="00C12A5C">
        <w:t xml:space="preserve">.2.1. Cięcie techniczne  – </w:t>
      </w:r>
      <w:bookmarkEnd w:id="9"/>
      <w:r w:rsidR="00B7138C" w:rsidRPr="00C12A5C">
        <w:t>wymagania ogólne</w:t>
      </w:r>
      <w:bookmarkEnd w:id="10"/>
      <w:r w:rsidR="00B7138C" w:rsidRPr="00C12A5C">
        <w:t xml:space="preserve"> </w:t>
      </w:r>
    </w:p>
    <w:p w14:paraId="758B4D5D" w14:textId="77777777" w:rsidR="00B7138C" w:rsidRPr="00B7138C" w:rsidRDefault="00B7138C" w:rsidP="00B7138C">
      <w:pPr>
        <w:spacing w:line="360" w:lineRule="auto"/>
        <w:jc w:val="left"/>
        <w:rPr>
          <w:rFonts w:ascii="Tahoma" w:hAnsi="Tahoma" w:cs="Tahoma"/>
          <w:sz w:val="16"/>
          <w:szCs w:val="16"/>
        </w:rPr>
      </w:pPr>
      <w:bookmarkStart w:id="11" w:name="_Hlk147225719"/>
      <w:r w:rsidRPr="00B7138C">
        <w:rPr>
          <w:rFonts w:ascii="Tahoma" w:hAnsi="Tahoma" w:cs="Tahoma"/>
          <w:sz w:val="16"/>
          <w:szCs w:val="16"/>
        </w:rPr>
        <w:t xml:space="preserve">Prace z zakresu cięcia technicznego oraz wszystkie pozostałe prace w obrębie korony drzewa mogą być wykonywane jedynie przez osoby posiadające odpowiednie uprawnienia i certyfikaty. – European TreeWorker lub Certified Arborist ISA lub równoważne </w:t>
      </w:r>
    </w:p>
    <w:p w14:paraId="7C23E65D" w14:textId="77777777" w:rsidR="00B7138C" w:rsidRPr="00B7138C" w:rsidRDefault="00B7138C" w:rsidP="00B7138C">
      <w:pPr>
        <w:spacing w:line="360" w:lineRule="auto"/>
        <w:jc w:val="left"/>
        <w:rPr>
          <w:rFonts w:ascii="Tahoma" w:hAnsi="Tahoma" w:cs="Tahoma"/>
          <w:sz w:val="16"/>
          <w:szCs w:val="16"/>
        </w:rPr>
      </w:pPr>
      <w:r w:rsidRPr="00B7138C">
        <w:rPr>
          <w:rFonts w:ascii="Tahoma" w:hAnsi="Tahoma" w:cs="Tahoma"/>
          <w:sz w:val="16"/>
          <w:szCs w:val="16"/>
        </w:rPr>
        <w:t>Przed przystąpieniem do prac teren wokół drzewa należy zabezpieczyć przed dostępem osób nieuprawnionych.</w:t>
      </w:r>
    </w:p>
    <w:p w14:paraId="0849681D" w14:textId="77777777" w:rsidR="00B7138C" w:rsidRPr="00B7138C" w:rsidRDefault="00B7138C" w:rsidP="00B7138C">
      <w:pPr>
        <w:spacing w:line="360" w:lineRule="auto"/>
        <w:jc w:val="left"/>
        <w:rPr>
          <w:rFonts w:ascii="Tahoma" w:hAnsi="Tahoma" w:cs="Tahoma"/>
          <w:sz w:val="16"/>
          <w:szCs w:val="16"/>
        </w:rPr>
      </w:pPr>
      <w:r w:rsidRPr="00B7138C">
        <w:rPr>
          <w:rFonts w:ascii="Tahoma" w:hAnsi="Tahoma" w:cs="Tahoma"/>
          <w:sz w:val="16"/>
          <w:szCs w:val="16"/>
        </w:rPr>
        <w:t>. Zgodnie z Standardami ochrony drzew suma powierzchnia cięć Żywych pędów nie może przekroczyć 10% średnicy pnia na wysokości 130, czyli w przypadku ciętego drzewa jest to 35 cm – przykładowo 7 pędów o średnicy 5 cm. Ograniczenie to nie dotyczy pędów suchych.</w:t>
      </w:r>
    </w:p>
    <w:p w14:paraId="032BCA6D" w14:textId="77777777" w:rsidR="00B7138C" w:rsidRPr="00B7138C" w:rsidRDefault="00B7138C" w:rsidP="00B7138C">
      <w:pPr>
        <w:spacing w:line="360" w:lineRule="auto"/>
        <w:jc w:val="left"/>
        <w:rPr>
          <w:rFonts w:ascii="Tahoma" w:hAnsi="Tahoma" w:cs="Tahoma"/>
          <w:sz w:val="16"/>
          <w:szCs w:val="16"/>
        </w:rPr>
      </w:pPr>
      <w:r w:rsidRPr="00B7138C">
        <w:rPr>
          <w:rFonts w:ascii="Tahoma" w:hAnsi="Tahoma" w:cs="Tahoma"/>
          <w:sz w:val="16"/>
          <w:szCs w:val="16"/>
        </w:rPr>
        <w:t xml:space="preserve">Gałęzie i konary suche  wycinamy na tzw. obrączkę. Z zachowanie zasad cięcia na trzy lub wyłamujemy w  przypadku cieńszych gałęzi. Maksymalna  grubość usuwanych gałęzi to 5cm. – to znaczy, że średnica rany po wyciętej gałęzi nie może być większa niż 5cm </w:t>
      </w:r>
    </w:p>
    <w:p w14:paraId="42015951" w14:textId="7897BC31" w:rsidR="00B7138C" w:rsidRPr="00B7138C" w:rsidRDefault="00B7138C" w:rsidP="00B7138C">
      <w:pPr>
        <w:spacing w:line="360" w:lineRule="auto"/>
        <w:jc w:val="left"/>
        <w:rPr>
          <w:rFonts w:ascii="Tahoma" w:hAnsi="Tahoma" w:cs="Tahoma"/>
          <w:sz w:val="16"/>
          <w:szCs w:val="16"/>
        </w:rPr>
      </w:pPr>
      <w:r w:rsidRPr="00B7138C">
        <w:rPr>
          <w:rFonts w:ascii="Tahoma" w:hAnsi="Tahoma" w:cs="Tahoma"/>
          <w:sz w:val="16"/>
          <w:szCs w:val="16"/>
        </w:rPr>
        <w:t xml:space="preserve"> Jeżeli na skutek cięcia miała być powstać rana o średnicy większej niż 5 cm , należy rozważyć wykonanie cięcia z pozostawieniem </w:t>
      </w:r>
      <w:r w:rsidR="009F4C66" w:rsidRPr="00B7138C">
        <w:rPr>
          <w:rFonts w:ascii="Tahoma" w:hAnsi="Tahoma" w:cs="Tahoma"/>
          <w:sz w:val="16"/>
          <w:szCs w:val="16"/>
        </w:rPr>
        <w:t>tzw.</w:t>
      </w:r>
      <w:r w:rsidRPr="00B7138C">
        <w:rPr>
          <w:rFonts w:ascii="Tahoma" w:hAnsi="Tahoma" w:cs="Tahoma"/>
          <w:sz w:val="16"/>
          <w:szCs w:val="16"/>
        </w:rPr>
        <w:t xml:space="preserve"> tylca ( o ile pozostawiony tylec nie będzie znajdował się w skrajni chodnika) </w:t>
      </w:r>
    </w:p>
    <w:bookmarkEnd w:id="11"/>
    <w:p w14:paraId="48CC483A" w14:textId="77777777" w:rsidR="00B7138C" w:rsidRDefault="00B7138C" w:rsidP="00B7138C"/>
    <w:p w14:paraId="5FFBB4B5" w14:textId="77777777" w:rsidR="00B7138C" w:rsidRPr="00606317" w:rsidRDefault="00B7138C" w:rsidP="00B7138C">
      <w:r w:rsidRPr="00193433">
        <w:rPr>
          <w:noProof/>
          <w:lang w:eastAsia="pl-PL"/>
        </w:rPr>
        <w:drawing>
          <wp:inline distT="0" distB="0" distL="0" distR="0" wp14:anchorId="27B8D559" wp14:editId="78DD7C30">
            <wp:extent cx="4743450" cy="3359150"/>
            <wp:effectExtent l="0" t="0" r="0" b="0"/>
            <wp:docPr id="1915790764" name="Obraz 3" descr="Obraz zawierający szkic, rysowanie, diagram,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790764" name="Obraz 3" descr="Obraz zawierający szkic, rysowanie, diagram, sztuka&#10;&#10;Opis wygenerowany automatyczni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43450" cy="3359150"/>
                    </a:xfrm>
                    <a:prstGeom prst="rect">
                      <a:avLst/>
                    </a:prstGeom>
                    <a:noFill/>
                    <a:ln>
                      <a:noFill/>
                    </a:ln>
                  </pic:spPr>
                </pic:pic>
              </a:graphicData>
            </a:graphic>
          </wp:inline>
        </w:drawing>
      </w:r>
    </w:p>
    <w:p w14:paraId="56506336" w14:textId="77777777" w:rsidR="00B7138C" w:rsidRDefault="00B7138C" w:rsidP="00B7138C">
      <w:r>
        <w:t>Cięcie na 3</w:t>
      </w:r>
    </w:p>
    <w:p w14:paraId="64FAF830" w14:textId="77777777" w:rsidR="00B7138C" w:rsidRDefault="00B7138C" w:rsidP="00B7138C"/>
    <w:p w14:paraId="0B104705" w14:textId="77777777" w:rsidR="00B7138C" w:rsidRDefault="00B7138C" w:rsidP="00B7138C">
      <w:pPr>
        <w:rPr>
          <w:noProof/>
        </w:rPr>
      </w:pPr>
      <w:r w:rsidRPr="00193433">
        <w:rPr>
          <w:noProof/>
          <w:lang w:eastAsia="pl-PL"/>
        </w:rPr>
        <w:lastRenderedPageBreak/>
        <w:drawing>
          <wp:inline distT="0" distB="0" distL="0" distR="0" wp14:anchorId="63F23ADE" wp14:editId="5EC9332F">
            <wp:extent cx="4927600" cy="3829050"/>
            <wp:effectExtent l="0" t="0" r="6350" b="0"/>
            <wp:docPr id="584594084" name="Obraz 2" descr="Obraz zawierający szkic, rysowanie, Sztuka dziecięca, Grafika linio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594084" name="Obraz 2" descr="Obraz zawierający szkic, rysowanie, Sztuka dziecięca, Grafika liniowa&#10;&#10;Opis wygenerowany automatyczni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27600" cy="3829050"/>
                    </a:xfrm>
                    <a:prstGeom prst="rect">
                      <a:avLst/>
                    </a:prstGeom>
                    <a:noFill/>
                    <a:ln>
                      <a:noFill/>
                    </a:ln>
                  </pic:spPr>
                </pic:pic>
              </a:graphicData>
            </a:graphic>
          </wp:inline>
        </w:drawing>
      </w:r>
    </w:p>
    <w:p w14:paraId="0A814EC8" w14:textId="77777777" w:rsidR="00B7138C" w:rsidRPr="00B7138C" w:rsidRDefault="00B7138C" w:rsidP="00B7138C">
      <w:pPr>
        <w:spacing w:line="360" w:lineRule="auto"/>
        <w:jc w:val="left"/>
        <w:rPr>
          <w:rFonts w:ascii="Tahoma" w:hAnsi="Tahoma" w:cs="Tahoma"/>
          <w:sz w:val="16"/>
          <w:szCs w:val="16"/>
        </w:rPr>
      </w:pPr>
      <w:r w:rsidRPr="00B7138C">
        <w:rPr>
          <w:rFonts w:ascii="Tahoma" w:hAnsi="Tahoma" w:cs="Tahoma"/>
          <w:sz w:val="16"/>
          <w:szCs w:val="16"/>
        </w:rPr>
        <w:t xml:space="preserve">Cięcie zna tzw obrączkę , Cięzie musi być wykonane jak najblizej pnia , na zewnątrz od obrączki ( zgrubienia u nasady gałzi) i powinno przebigac skośnie w doł. </w:t>
      </w:r>
    </w:p>
    <w:p w14:paraId="34C3F7AD" w14:textId="77777777" w:rsidR="00B7138C" w:rsidRPr="00B7138C" w:rsidRDefault="00B7138C" w:rsidP="00B7138C">
      <w:pPr>
        <w:spacing w:line="360" w:lineRule="auto"/>
        <w:jc w:val="left"/>
        <w:rPr>
          <w:rFonts w:ascii="Tahoma" w:hAnsi="Tahoma" w:cs="Tahoma"/>
          <w:sz w:val="16"/>
          <w:szCs w:val="16"/>
        </w:rPr>
      </w:pPr>
      <w:r w:rsidRPr="00B7138C">
        <w:rPr>
          <w:rFonts w:ascii="Tahoma" w:hAnsi="Tahoma" w:cs="Tahoma"/>
          <w:sz w:val="16"/>
          <w:szCs w:val="16"/>
        </w:rPr>
        <w:t>Cięcie wykonujemy ręcznie sekatorem lub ostrą piłą ręczną.</w:t>
      </w:r>
    </w:p>
    <w:p w14:paraId="5D016C1B" w14:textId="77777777" w:rsidR="00B7138C" w:rsidRPr="00B7138C" w:rsidRDefault="00B7138C" w:rsidP="00B7138C">
      <w:pPr>
        <w:spacing w:line="360" w:lineRule="auto"/>
        <w:jc w:val="left"/>
        <w:rPr>
          <w:rFonts w:ascii="Tahoma" w:hAnsi="Tahoma" w:cs="Tahoma"/>
          <w:sz w:val="16"/>
          <w:szCs w:val="16"/>
        </w:rPr>
      </w:pPr>
      <w:r w:rsidRPr="00B7138C">
        <w:rPr>
          <w:rFonts w:ascii="Tahoma" w:hAnsi="Tahoma" w:cs="Tahoma"/>
          <w:sz w:val="16"/>
          <w:szCs w:val="16"/>
        </w:rPr>
        <w:t xml:space="preserve">Narzędzia musza być ostre czyste i zdezynfekowane </w:t>
      </w:r>
    </w:p>
    <w:p w14:paraId="1A9D33DC" w14:textId="77777777" w:rsidR="00B7138C" w:rsidRPr="00B7138C" w:rsidRDefault="00B7138C" w:rsidP="00B7138C">
      <w:pPr>
        <w:spacing w:line="360" w:lineRule="auto"/>
        <w:jc w:val="left"/>
        <w:rPr>
          <w:rFonts w:ascii="Tahoma" w:hAnsi="Tahoma" w:cs="Tahoma"/>
          <w:sz w:val="16"/>
          <w:szCs w:val="16"/>
        </w:rPr>
      </w:pPr>
      <w:r w:rsidRPr="00B7138C">
        <w:rPr>
          <w:rFonts w:ascii="Tahoma" w:hAnsi="Tahoma" w:cs="Tahoma"/>
          <w:sz w:val="16"/>
          <w:szCs w:val="16"/>
        </w:rPr>
        <w:t>Sprzęt użyty do wycinania gałęzi musi być sterylny, niedopuszczalne jest użycie pił lub sekatorów którymi wcześniej wykonywana zabiegi pielęgnacyjne na drzewach porażonych chorobami bakteryjnymi i grzybicznymi.</w:t>
      </w:r>
    </w:p>
    <w:p w14:paraId="1BDB2F8E" w14:textId="77777777" w:rsidR="00B7138C" w:rsidRPr="00B7138C" w:rsidRDefault="00B7138C" w:rsidP="00B7138C">
      <w:pPr>
        <w:spacing w:line="360" w:lineRule="auto"/>
        <w:jc w:val="left"/>
        <w:rPr>
          <w:rFonts w:ascii="Tahoma" w:hAnsi="Tahoma" w:cs="Tahoma"/>
          <w:sz w:val="16"/>
          <w:szCs w:val="16"/>
        </w:rPr>
      </w:pPr>
      <w:r w:rsidRPr="00B7138C">
        <w:rPr>
          <w:rFonts w:ascii="Tahoma" w:hAnsi="Tahoma" w:cs="Tahoma"/>
          <w:sz w:val="16"/>
          <w:szCs w:val="16"/>
        </w:rPr>
        <w:t xml:space="preserve">Niedopuszczalne jest usuwanie pędów i gałęzi piłą łańcuchową . (dopuszcza się jedynie dla suchych gałęzi). </w:t>
      </w:r>
    </w:p>
    <w:p w14:paraId="42BC09A4" w14:textId="77777777" w:rsidR="00B7138C" w:rsidRDefault="00B7138C" w:rsidP="00B7138C">
      <w:pPr>
        <w:spacing w:line="360" w:lineRule="auto"/>
        <w:jc w:val="left"/>
        <w:rPr>
          <w:rFonts w:ascii="Tahoma" w:hAnsi="Tahoma" w:cs="Tahoma"/>
          <w:sz w:val="16"/>
          <w:szCs w:val="16"/>
        </w:rPr>
      </w:pPr>
      <w:r w:rsidRPr="00B7138C">
        <w:rPr>
          <w:rFonts w:ascii="Tahoma" w:hAnsi="Tahoma" w:cs="Tahoma"/>
          <w:sz w:val="16"/>
          <w:szCs w:val="16"/>
        </w:rPr>
        <w:t xml:space="preserve">Optymalnym terminem wykonywania cięć jest późne lato (dla żywych pędów) . Pędy suche można usuwać w okresie od wiosny do jesieni. </w:t>
      </w:r>
    </w:p>
    <w:p w14:paraId="7E13212F" w14:textId="402BD630" w:rsidR="00A179D1" w:rsidRDefault="00C12A5C" w:rsidP="00C12A5C">
      <w:pPr>
        <w:pStyle w:val="AAANaglowek2"/>
      </w:pPr>
      <w:r>
        <w:t>6</w:t>
      </w:r>
      <w:r w:rsidR="00A179D1">
        <w:t xml:space="preserve">.2.2. Podkrzesywanie drzew </w:t>
      </w:r>
    </w:p>
    <w:p w14:paraId="3EECFF83" w14:textId="77777777" w:rsidR="00A179D1" w:rsidRDefault="00A179D1" w:rsidP="00A179D1">
      <w:pPr>
        <w:spacing w:line="360" w:lineRule="auto"/>
        <w:jc w:val="left"/>
        <w:rPr>
          <w:rFonts w:ascii="Tahoma" w:hAnsi="Tahoma" w:cs="Tahoma"/>
          <w:sz w:val="16"/>
          <w:szCs w:val="16"/>
        </w:rPr>
      </w:pPr>
      <w:r>
        <w:rPr>
          <w:rFonts w:ascii="Tahoma" w:hAnsi="Tahoma" w:cs="Tahoma"/>
          <w:sz w:val="16"/>
          <w:szCs w:val="16"/>
        </w:rPr>
        <w:t>Zabieg podkrzesywania drzew ma na podniesienie nisko osadzonych koron i w konsekwencji usunięcie pędów  i gałęzi znajdujących się w obrębie skrajni jezdni, ścieżek rowerowych lub chodników.</w:t>
      </w:r>
    </w:p>
    <w:p w14:paraId="25130CBF" w14:textId="77777777" w:rsidR="00A179D1" w:rsidRDefault="00A179D1" w:rsidP="00A179D1">
      <w:pPr>
        <w:spacing w:line="360" w:lineRule="auto"/>
        <w:jc w:val="left"/>
        <w:rPr>
          <w:rFonts w:ascii="Tahoma" w:hAnsi="Tahoma" w:cs="Tahoma"/>
          <w:sz w:val="16"/>
          <w:szCs w:val="16"/>
        </w:rPr>
      </w:pPr>
      <w:r>
        <w:rPr>
          <w:rFonts w:ascii="Tahoma" w:hAnsi="Tahoma" w:cs="Tahoma"/>
          <w:sz w:val="16"/>
          <w:szCs w:val="16"/>
        </w:rPr>
        <w:t>W ramach zabiegów podkrzesywania należy usunąć wszystkie pędy i gałęzie wyrastające z pnia na odcinku od odziemka ( z odziomkiem włącznie) do wysokości 2,2 lub 2,5 m od ziemi .</w:t>
      </w:r>
    </w:p>
    <w:p w14:paraId="66DCD227" w14:textId="77777777" w:rsidR="00A179D1" w:rsidRDefault="00A179D1" w:rsidP="00A179D1">
      <w:pPr>
        <w:spacing w:line="360" w:lineRule="auto"/>
        <w:jc w:val="left"/>
        <w:rPr>
          <w:rFonts w:ascii="Tahoma" w:hAnsi="Tahoma" w:cs="Tahoma"/>
          <w:sz w:val="16"/>
          <w:szCs w:val="16"/>
        </w:rPr>
      </w:pPr>
      <w:r>
        <w:rPr>
          <w:rFonts w:ascii="Tahoma" w:hAnsi="Tahoma" w:cs="Tahoma"/>
          <w:sz w:val="16"/>
          <w:szCs w:val="16"/>
        </w:rPr>
        <w:t>Gałęzie wycinamy tuż przy pniu na tzw. obrączkę .</w:t>
      </w:r>
    </w:p>
    <w:p w14:paraId="4077090B" w14:textId="77777777" w:rsidR="00A179D1" w:rsidRDefault="00A179D1" w:rsidP="00A179D1">
      <w:pPr>
        <w:spacing w:line="360" w:lineRule="auto"/>
        <w:jc w:val="left"/>
        <w:rPr>
          <w:rFonts w:ascii="Tahoma" w:hAnsi="Tahoma" w:cs="Tahoma"/>
          <w:sz w:val="16"/>
          <w:szCs w:val="16"/>
        </w:rPr>
      </w:pPr>
      <w:r>
        <w:rPr>
          <w:rFonts w:ascii="Tahoma" w:hAnsi="Tahoma" w:cs="Tahoma"/>
          <w:sz w:val="16"/>
          <w:szCs w:val="16"/>
        </w:rPr>
        <w:t>Cięcie wykonujemy sekatorem lub ostrą piłą ręczną.</w:t>
      </w:r>
    </w:p>
    <w:p w14:paraId="31A2D3E6" w14:textId="77777777" w:rsidR="00A179D1" w:rsidRDefault="00A179D1" w:rsidP="00A179D1">
      <w:pPr>
        <w:spacing w:line="360" w:lineRule="auto"/>
        <w:jc w:val="left"/>
        <w:rPr>
          <w:rFonts w:ascii="Tahoma" w:hAnsi="Tahoma" w:cs="Tahoma"/>
          <w:sz w:val="16"/>
          <w:szCs w:val="16"/>
        </w:rPr>
      </w:pPr>
      <w:r>
        <w:rPr>
          <w:rFonts w:ascii="Tahoma" w:hAnsi="Tahoma" w:cs="Tahoma"/>
          <w:sz w:val="16"/>
          <w:szCs w:val="16"/>
        </w:rPr>
        <w:t>Niedopuszczalne jest podkrzesywanie pędów i gałęzi piłą łańcuchową.</w:t>
      </w:r>
    </w:p>
    <w:p w14:paraId="4EA7DD6B" w14:textId="77777777" w:rsidR="00A179D1" w:rsidRDefault="00A179D1" w:rsidP="00A179D1">
      <w:pPr>
        <w:spacing w:line="360" w:lineRule="auto"/>
        <w:jc w:val="left"/>
        <w:rPr>
          <w:rFonts w:ascii="Tahoma" w:hAnsi="Tahoma" w:cs="Tahoma"/>
          <w:sz w:val="16"/>
          <w:szCs w:val="16"/>
        </w:rPr>
      </w:pPr>
      <w:r>
        <w:rPr>
          <w:rFonts w:ascii="Tahoma" w:hAnsi="Tahoma" w:cs="Tahoma"/>
          <w:sz w:val="16"/>
          <w:szCs w:val="16"/>
        </w:rPr>
        <w:t>Sprzęt użyty do wycinania gałęzi musi być sterylny, niedopuszczalne jest użycie pił lub sekatorów którymi wcześniej wykonywana zabiegi pielęgnacyjne na drzewach porażonych chorobami bakteryjnymi i grzybicznymi.</w:t>
      </w:r>
    </w:p>
    <w:p w14:paraId="18E63AEC" w14:textId="77777777" w:rsidR="00A179D1" w:rsidRDefault="00A179D1" w:rsidP="00A179D1">
      <w:pPr>
        <w:spacing w:line="360" w:lineRule="auto"/>
        <w:jc w:val="left"/>
        <w:rPr>
          <w:rFonts w:ascii="Tahoma" w:hAnsi="Tahoma" w:cs="Tahoma"/>
          <w:sz w:val="16"/>
          <w:szCs w:val="16"/>
        </w:rPr>
      </w:pPr>
      <w:r>
        <w:rPr>
          <w:rFonts w:ascii="Tahoma" w:hAnsi="Tahoma" w:cs="Tahoma"/>
          <w:sz w:val="16"/>
          <w:szCs w:val="16"/>
        </w:rPr>
        <w:t>Po cięciu należy zabezpieczyć ranę środkiem z dodatkiem preparatu grzybobójczego.</w:t>
      </w:r>
    </w:p>
    <w:p w14:paraId="42CAB51D" w14:textId="08656EE7" w:rsidR="00B7138C" w:rsidRPr="00C12A5C" w:rsidRDefault="00C12A5C" w:rsidP="00C12A5C">
      <w:pPr>
        <w:pStyle w:val="AAANaglowek2"/>
        <w:rPr>
          <w:rStyle w:val="Mocnowyrniony"/>
          <w:b/>
          <w:bCs w:val="0"/>
        </w:rPr>
      </w:pPr>
      <w:bookmarkStart w:id="12" w:name="_Toc139451655"/>
      <w:bookmarkStart w:id="13" w:name="_Toc147488976"/>
      <w:bookmarkStart w:id="14" w:name="_Toc193985677"/>
      <w:r w:rsidRPr="00C12A5C">
        <w:rPr>
          <w:rStyle w:val="Mocnowyrniony"/>
          <w:b/>
          <w:bCs w:val="0"/>
        </w:rPr>
        <w:t>6</w:t>
      </w:r>
      <w:r w:rsidR="00B7138C" w:rsidRPr="00C12A5C">
        <w:rPr>
          <w:rStyle w:val="Mocnowyrniony"/>
          <w:b/>
          <w:bCs w:val="0"/>
        </w:rPr>
        <w:t>.2.</w:t>
      </w:r>
      <w:r w:rsidR="00A179D1" w:rsidRPr="00C12A5C">
        <w:rPr>
          <w:rStyle w:val="Mocnowyrniony"/>
          <w:b/>
          <w:bCs w:val="0"/>
        </w:rPr>
        <w:t>3</w:t>
      </w:r>
      <w:r w:rsidR="00B7138C" w:rsidRPr="00C12A5C">
        <w:rPr>
          <w:rStyle w:val="Mocnowyrniony"/>
          <w:b/>
          <w:bCs w:val="0"/>
        </w:rPr>
        <w:t xml:space="preserve">. Cięcie boczne - Przycinanie pędów drzewa do skrajni </w:t>
      </w:r>
      <w:bookmarkEnd w:id="12"/>
      <w:bookmarkEnd w:id="13"/>
      <w:r w:rsidR="00B7138C" w:rsidRPr="00C12A5C">
        <w:rPr>
          <w:rStyle w:val="Mocnowyrniony"/>
          <w:b/>
          <w:bCs w:val="0"/>
        </w:rPr>
        <w:t xml:space="preserve"> chodnika</w:t>
      </w:r>
      <w:bookmarkEnd w:id="14"/>
      <w:r w:rsidR="00B7138C" w:rsidRPr="00C12A5C">
        <w:rPr>
          <w:rStyle w:val="Mocnowyrniony"/>
          <w:b/>
          <w:bCs w:val="0"/>
        </w:rPr>
        <w:t xml:space="preserve">  </w:t>
      </w:r>
    </w:p>
    <w:p w14:paraId="7592FFE2" w14:textId="77777777" w:rsidR="00B7138C" w:rsidRPr="00B7138C" w:rsidRDefault="00B7138C" w:rsidP="00B7138C">
      <w:pPr>
        <w:pStyle w:val="AAZwykyAPAK"/>
      </w:pPr>
      <w:r w:rsidRPr="00B7138C">
        <w:t>Zabieg przycinania pędów do skrajni chodnika  ma na celu   usunięcie pędów  i gałęzi znajdujących się w obrębie skrajni jezdni, ścieżek rowerowych lub chodników w celu zachowania skrajni</w:t>
      </w:r>
    </w:p>
    <w:p w14:paraId="236F85F4" w14:textId="5FA80CF7" w:rsidR="00B7138C" w:rsidRPr="00B7138C" w:rsidRDefault="00FA6689" w:rsidP="00B7138C">
      <w:pPr>
        <w:pStyle w:val="AAZwykyAPAK"/>
      </w:pPr>
      <w:r>
        <w:t xml:space="preserve">Chodnika  </w:t>
      </w:r>
      <w:r w:rsidR="00B7138C" w:rsidRPr="00B7138C">
        <w:t xml:space="preserve"> – przycinamy wszystkie pędy i gałęzie znajdujące się w odległości do 50 cm od opornika i do 2,5 m nad chodnikiem ,bez przycinania konarów i gałęzie przy pniu</w:t>
      </w:r>
    </w:p>
    <w:p w14:paraId="08729711" w14:textId="77777777" w:rsidR="00B7138C" w:rsidRPr="00B7138C" w:rsidRDefault="00B7138C" w:rsidP="00B7138C">
      <w:pPr>
        <w:pStyle w:val="AAZwykyAPAK"/>
      </w:pPr>
      <w:r w:rsidRPr="00B7138C">
        <w:t>Cięcie wykonujemy sekatorem lub ostrą piłą ręczną.</w:t>
      </w:r>
    </w:p>
    <w:p w14:paraId="2F1A2E36" w14:textId="77777777" w:rsidR="00B7138C" w:rsidRPr="00B7138C" w:rsidRDefault="00B7138C" w:rsidP="00B7138C">
      <w:pPr>
        <w:pStyle w:val="AAZwykyAPAK"/>
      </w:pPr>
      <w:r w:rsidRPr="00B7138C">
        <w:t>Niedopuszczalne jest przycinanie  pędów i gałęzi piłą łańcuchową.</w:t>
      </w:r>
    </w:p>
    <w:p w14:paraId="1A6B8897" w14:textId="77777777" w:rsidR="00B7138C" w:rsidRPr="00B7138C" w:rsidRDefault="00B7138C" w:rsidP="00B7138C">
      <w:pPr>
        <w:pStyle w:val="AAZwykyAPAK"/>
      </w:pPr>
      <w:r w:rsidRPr="00B7138C">
        <w:t xml:space="preserve">Tniemy wyłącznie pędy i gałęzie, maksymalna średnica cięcia  to 5 cm </w:t>
      </w:r>
    </w:p>
    <w:p w14:paraId="2A63BA76" w14:textId="77777777" w:rsidR="00B7138C" w:rsidRPr="00B7138C" w:rsidRDefault="00B7138C" w:rsidP="00B7138C">
      <w:pPr>
        <w:pStyle w:val="AAZwykyAPAK"/>
      </w:pPr>
      <w:r w:rsidRPr="00B7138C">
        <w:t>Sprzęt użyty do wycinania gałęzi musi być sterylny, niedopuszczalne jest użycie pił lub sekatorów którymi wcześniej wykonywana zabiegi pielęgnacyjne na drzewach porażonych chorobami bakteryjnymi i grzybicznymi.</w:t>
      </w:r>
    </w:p>
    <w:p w14:paraId="008E7E7F" w14:textId="77777777" w:rsidR="00084867" w:rsidRDefault="00084867">
      <w:pPr>
        <w:widowControl w:val="0"/>
        <w:spacing w:line="360" w:lineRule="auto"/>
        <w:ind w:right="201"/>
        <w:jc w:val="left"/>
        <w:rPr>
          <w:rFonts w:ascii="Tahoma" w:hAnsi="Tahoma" w:cs="Tahoma"/>
          <w:b/>
          <w:sz w:val="16"/>
          <w:szCs w:val="16"/>
        </w:rPr>
      </w:pPr>
    </w:p>
    <w:p w14:paraId="7597782B" w14:textId="6EAB8CF0" w:rsidR="00084867" w:rsidRPr="00C12A5C" w:rsidRDefault="00C12A5C" w:rsidP="00C12A5C">
      <w:pPr>
        <w:pStyle w:val="AAANaglowek2"/>
      </w:pPr>
      <w:r w:rsidRPr="00C12A5C">
        <w:t>6</w:t>
      </w:r>
      <w:r w:rsidR="0004386A" w:rsidRPr="00C12A5C">
        <w:t>.3. Pielęgnacja drzew uszkodzonych podczas robót budowlanych.</w:t>
      </w:r>
    </w:p>
    <w:p w14:paraId="4EEA0601" w14:textId="1D9B5EF1" w:rsidR="00084867" w:rsidRDefault="0004386A">
      <w:pPr>
        <w:widowControl w:val="0"/>
        <w:numPr>
          <w:ilvl w:val="0"/>
          <w:numId w:val="9"/>
        </w:numPr>
        <w:overflowPunct w:val="0"/>
        <w:spacing w:line="360" w:lineRule="auto"/>
        <w:ind w:right="48"/>
        <w:textAlignment w:val="auto"/>
        <w:rPr>
          <w:rFonts w:ascii="Tahoma" w:hAnsi="Tahoma" w:cs="Tahoma"/>
          <w:sz w:val="16"/>
          <w:szCs w:val="16"/>
        </w:rPr>
      </w:pPr>
      <w:r>
        <w:rPr>
          <w:rFonts w:ascii="Tahoma" w:hAnsi="Tahoma" w:cs="Tahoma"/>
          <w:sz w:val="16"/>
          <w:szCs w:val="16"/>
        </w:rPr>
        <w:t xml:space="preserve">Należy przedłożyć wszelkich </w:t>
      </w:r>
      <w:r w:rsidR="009F4C66">
        <w:rPr>
          <w:rFonts w:ascii="Tahoma" w:hAnsi="Tahoma" w:cs="Tahoma"/>
          <w:sz w:val="16"/>
          <w:szCs w:val="16"/>
        </w:rPr>
        <w:t>starań,</w:t>
      </w:r>
      <w:r>
        <w:rPr>
          <w:rFonts w:ascii="Tahoma" w:hAnsi="Tahoma" w:cs="Tahoma"/>
          <w:sz w:val="16"/>
          <w:szCs w:val="16"/>
        </w:rPr>
        <w:t xml:space="preserve"> aby nie uszkodzić żadnych drzew w obrębie i w sąsiedztwie inwestycji. Jeżeli jednak dojdzie do ich uszkodzenia wykonawca musi na swój koszt naprawić uszkodzenia. </w:t>
      </w:r>
    </w:p>
    <w:p w14:paraId="02F52776" w14:textId="77777777" w:rsidR="00084867" w:rsidRDefault="0004386A">
      <w:pPr>
        <w:widowControl w:val="0"/>
        <w:numPr>
          <w:ilvl w:val="0"/>
          <w:numId w:val="9"/>
        </w:numPr>
        <w:overflowPunct w:val="0"/>
        <w:spacing w:line="360" w:lineRule="auto"/>
        <w:ind w:right="48"/>
        <w:textAlignment w:val="auto"/>
        <w:rPr>
          <w:rFonts w:ascii="Tahoma" w:hAnsi="Tahoma" w:cs="Tahoma"/>
          <w:sz w:val="16"/>
          <w:szCs w:val="16"/>
        </w:rPr>
      </w:pPr>
      <w:r>
        <w:rPr>
          <w:rFonts w:ascii="Tahoma" w:hAnsi="Tahoma" w:cs="Tahoma"/>
          <w:sz w:val="16"/>
          <w:szCs w:val="16"/>
        </w:rPr>
        <w:t>zabiegi cięcia pielęgnacyjnego drzew mogą dokonywać jedynie osoby posiadające uprawnienia Pilarza.</w:t>
      </w:r>
    </w:p>
    <w:p w14:paraId="11F79E34" w14:textId="77777777" w:rsidR="00084867" w:rsidRDefault="0004386A">
      <w:pPr>
        <w:widowControl w:val="0"/>
        <w:numPr>
          <w:ilvl w:val="0"/>
          <w:numId w:val="9"/>
        </w:numPr>
        <w:overflowPunct w:val="0"/>
        <w:spacing w:line="360" w:lineRule="auto"/>
        <w:ind w:right="48"/>
        <w:textAlignment w:val="auto"/>
        <w:rPr>
          <w:rFonts w:ascii="Tahoma" w:hAnsi="Tahoma" w:cs="Tahoma"/>
          <w:sz w:val="16"/>
          <w:szCs w:val="16"/>
        </w:rPr>
      </w:pPr>
      <w:r>
        <w:rPr>
          <w:rFonts w:ascii="Tahoma" w:hAnsi="Tahoma" w:cs="Tahoma"/>
          <w:sz w:val="16"/>
          <w:szCs w:val="16"/>
        </w:rPr>
        <w:t>cięcie pielęgnacyjne polega na usunięciu wszystkich:</w:t>
      </w:r>
    </w:p>
    <w:p w14:paraId="637CFD8B" w14:textId="77777777" w:rsidR="00084867" w:rsidRDefault="0004386A">
      <w:pPr>
        <w:widowControl w:val="0"/>
        <w:numPr>
          <w:ilvl w:val="1"/>
          <w:numId w:val="9"/>
        </w:numPr>
        <w:overflowPunct w:val="0"/>
        <w:spacing w:line="360" w:lineRule="auto"/>
        <w:ind w:right="48"/>
        <w:textAlignment w:val="auto"/>
        <w:rPr>
          <w:rFonts w:ascii="Tahoma" w:hAnsi="Tahoma" w:cs="Tahoma"/>
          <w:sz w:val="16"/>
          <w:szCs w:val="16"/>
        </w:rPr>
      </w:pPr>
      <w:r>
        <w:rPr>
          <w:rFonts w:ascii="Tahoma" w:hAnsi="Tahoma" w:cs="Tahoma"/>
          <w:sz w:val="16"/>
          <w:szCs w:val="16"/>
        </w:rPr>
        <w:t>martwych</w:t>
      </w:r>
    </w:p>
    <w:p w14:paraId="4D17A75F" w14:textId="77777777" w:rsidR="00084867" w:rsidRDefault="0004386A">
      <w:pPr>
        <w:widowControl w:val="0"/>
        <w:numPr>
          <w:ilvl w:val="1"/>
          <w:numId w:val="9"/>
        </w:numPr>
        <w:overflowPunct w:val="0"/>
        <w:spacing w:line="360" w:lineRule="auto"/>
        <w:ind w:right="48"/>
        <w:textAlignment w:val="auto"/>
        <w:rPr>
          <w:rFonts w:ascii="Tahoma" w:hAnsi="Tahoma" w:cs="Tahoma"/>
          <w:sz w:val="16"/>
          <w:szCs w:val="16"/>
        </w:rPr>
      </w:pPr>
      <w:r>
        <w:rPr>
          <w:rFonts w:ascii="Tahoma" w:hAnsi="Tahoma" w:cs="Tahoma"/>
          <w:sz w:val="16"/>
          <w:szCs w:val="16"/>
        </w:rPr>
        <w:t>uszkodzonych</w:t>
      </w:r>
    </w:p>
    <w:p w14:paraId="1F7CB43E" w14:textId="77777777" w:rsidR="00084867" w:rsidRDefault="0004386A">
      <w:pPr>
        <w:widowControl w:val="0"/>
        <w:spacing w:line="360" w:lineRule="auto"/>
        <w:ind w:left="720" w:right="48"/>
        <w:rPr>
          <w:rFonts w:ascii="Tahoma" w:hAnsi="Tahoma" w:cs="Tahoma"/>
          <w:sz w:val="16"/>
          <w:szCs w:val="16"/>
        </w:rPr>
      </w:pPr>
      <w:r>
        <w:rPr>
          <w:rFonts w:ascii="Tahoma" w:hAnsi="Tahoma" w:cs="Tahoma"/>
          <w:sz w:val="16"/>
          <w:szCs w:val="16"/>
        </w:rPr>
        <w:t>konarów gałęzi i pędów.</w:t>
      </w:r>
    </w:p>
    <w:p w14:paraId="0E1B6201" w14:textId="77777777" w:rsidR="00084867" w:rsidRDefault="0004386A">
      <w:pPr>
        <w:widowControl w:val="0"/>
        <w:numPr>
          <w:ilvl w:val="0"/>
          <w:numId w:val="9"/>
        </w:numPr>
        <w:overflowPunct w:val="0"/>
        <w:spacing w:line="360" w:lineRule="auto"/>
        <w:ind w:right="48"/>
        <w:textAlignment w:val="auto"/>
        <w:rPr>
          <w:rFonts w:ascii="Tahoma" w:hAnsi="Tahoma" w:cs="Tahoma"/>
          <w:sz w:val="16"/>
          <w:szCs w:val="16"/>
        </w:rPr>
      </w:pPr>
      <w:r>
        <w:rPr>
          <w:rFonts w:ascii="Tahoma" w:hAnsi="Tahoma" w:cs="Tahoma"/>
          <w:sz w:val="16"/>
          <w:szCs w:val="16"/>
        </w:rPr>
        <w:t>w ramach cieć pielęgnacyjnych należy usunąć również konary i gałęzie wrastające w światło jezdni (stanowiące zagrożenie dla ruchu pojazdów.</w:t>
      </w:r>
    </w:p>
    <w:p w14:paraId="4B8B6BAC" w14:textId="77777777" w:rsidR="00084867" w:rsidRDefault="0004386A">
      <w:pPr>
        <w:widowControl w:val="0"/>
        <w:numPr>
          <w:ilvl w:val="0"/>
          <w:numId w:val="9"/>
        </w:numPr>
        <w:overflowPunct w:val="0"/>
        <w:spacing w:line="360" w:lineRule="auto"/>
        <w:ind w:right="48"/>
        <w:textAlignment w:val="auto"/>
        <w:rPr>
          <w:rFonts w:ascii="Tahoma" w:hAnsi="Tahoma" w:cs="Tahoma"/>
          <w:sz w:val="16"/>
          <w:szCs w:val="16"/>
        </w:rPr>
      </w:pPr>
      <w:r>
        <w:rPr>
          <w:rFonts w:ascii="Tahoma" w:hAnsi="Tahoma" w:cs="Tahoma"/>
          <w:sz w:val="16"/>
          <w:szCs w:val="16"/>
        </w:rPr>
        <w:t>po wykonaniu cięć rany należy zabezpieczyć preparatami bakteriobójczymi (np. Funaben, Dendromal)</w:t>
      </w:r>
    </w:p>
    <w:p w14:paraId="3EAE7EE0" w14:textId="517A4A79" w:rsidR="00084867" w:rsidRDefault="0004386A">
      <w:pPr>
        <w:widowControl w:val="0"/>
        <w:numPr>
          <w:ilvl w:val="0"/>
          <w:numId w:val="9"/>
        </w:numPr>
        <w:overflowPunct w:val="0"/>
        <w:spacing w:line="360" w:lineRule="auto"/>
        <w:ind w:right="48"/>
        <w:textAlignment w:val="auto"/>
        <w:rPr>
          <w:rFonts w:ascii="Tahoma" w:hAnsi="Tahoma" w:cs="Tahoma"/>
          <w:sz w:val="16"/>
          <w:szCs w:val="16"/>
        </w:rPr>
      </w:pPr>
      <w:r>
        <w:rPr>
          <w:rFonts w:ascii="Tahoma" w:hAnsi="Tahoma" w:cs="Tahoma"/>
          <w:sz w:val="16"/>
          <w:szCs w:val="16"/>
        </w:rPr>
        <w:t xml:space="preserve">wszystkie cięcia należy wykonywać z podnośnika </w:t>
      </w:r>
      <w:r w:rsidR="009F4C66">
        <w:rPr>
          <w:rFonts w:ascii="Tahoma" w:hAnsi="Tahoma" w:cs="Tahoma"/>
          <w:sz w:val="16"/>
          <w:szCs w:val="16"/>
        </w:rPr>
        <w:t>koszowego</w:t>
      </w:r>
      <w:r>
        <w:rPr>
          <w:rFonts w:ascii="Tahoma" w:hAnsi="Tahoma" w:cs="Tahoma"/>
          <w:sz w:val="16"/>
          <w:szCs w:val="16"/>
        </w:rPr>
        <w:t xml:space="preserve"> lub w przypadku braku możliwości zastosowania podnośnika – metoda alpinistyczną.</w:t>
      </w:r>
    </w:p>
    <w:p w14:paraId="4746259A" w14:textId="77777777" w:rsidR="00084867" w:rsidRDefault="0004386A">
      <w:pPr>
        <w:widowControl w:val="0"/>
        <w:numPr>
          <w:ilvl w:val="0"/>
          <w:numId w:val="9"/>
        </w:numPr>
        <w:overflowPunct w:val="0"/>
        <w:spacing w:line="360" w:lineRule="auto"/>
        <w:ind w:right="48"/>
        <w:textAlignment w:val="auto"/>
        <w:rPr>
          <w:rFonts w:ascii="Tahoma" w:hAnsi="Tahoma" w:cs="Tahoma"/>
          <w:sz w:val="16"/>
          <w:szCs w:val="16"/>
        </w:rPr>
      </w:pPr>
      <w:r>
        <w:rPr>
          <w:rFonts w:ascii="Tahoma" w:hAnsi="Tahoma" w:cs="Tahoma"/>
          <w:sz w:val="16"/>
          <w:szCs w:val="16"/>
        </w:rPr>
        <w:t>nie dopuszcza się stosowania tzw. drzewołazów.</w:t>
      </w:r>
    </w:p>
    <w:p w14:paraId="691D50B2" w14:textId="77777777" w:rsidR="00084867" w:rsidRDefault="0004386A">
      <w:pPr>
        <w:widowControl w:val="0"/>
        <w:spacing w:line="360" w:lineRule="auto"/>
        <w:ind w:right="48"/>
        <w:rPr>
          <w:rFonts w:ascii="Tahoma" w:hAnsi="Tahoma" w:cs="Tahoma"/>
          <w:b/>
          <w:sz w:val="16"/>
          <w:szCs w:val="16"/>
        </w:rPr>
      </w:pPr>
      <w:r>
        <w:rPr>
          <w:rFonts w:ascii="Tahoma" w:hAnsi="Tahoma" w:cs="Tahoma"/>
          <w:b/>
          <w:sz w:val="16"/>
          <w:szCs w:val="16"/>
        </w:rPr>
        <w:t>Szczegółowy wykaz drzew  przewidzianych do usunięcia, przesadzenia  oraz do pozostawienie i zabezpieczenia na czas robót opisany jest w tabeli  nr 1 „Gospodarka drzewostanem”</w:t>
      </w:r>
    </w:p>
    <w:p w14:paraId="36506086" w14:textId="77777777" w:rsidR="00D56C0A" w:rsidRDefault="00D56C0A">
      <w:pPr>
        <w:widowControl w:val="0"/>
        <w:spacing w:line="360" w:lineRule="auto"/>
        <w:ind w:right="48"/>
        <w:rPr>
          <w:rFonts w:ascii="Tahoma" w:hAnsi="Tahoma" w:cs="Tahoma"/>
          <w:b/>
          <w:sz w:val="16"/>
          <w:szCs w:val="16"/>
        </w:rPr>
      </w:pPr>
    </w:p>
    <w:tbl>
      <w:tblPr>
        <w:tblW w:w="0" w:type="auto"/>
        <w:tblCellMar>
          <w:left w:w="70" w:type="dxa"/>
          <w:right w:w="70" w:type="dxa"/>
        </w:tblCellMar>
        <w:tblLook w:val="04A0" w:firstRow="1" w:lastRow="0" w:firstColumn="1" w:lastColumn="0" w:noHBand="0" w:noVBand="1"/>
      </w:tblPr>
      <w:tblGrid>
        <w:gridCol w:w="863"/>
        <w:gridCol w:w="1731"/>
        <w:gridCol w:w="1464"/>
        <w:gridCol w:w="1724"/>
        <w:gridCol w:w="1023"/>
        <w:gridCol w:w="1111"/>
        <w:gridCol w:w="1794"/>
      </w:tblGrid>
      <w:tr w:rsidR="00D56C0A" w:rsidRPr="00D56C0A" w14:paraId="1F05B2B8" w14:textId="77777777" w:rsidTr="00D56C0A">
        <w:trPr>
          <w:trHeight w:val="1470"/>
        </w:trPr>
        <w:tc>
          <w:tcPr>
            <w:tcW w:w="0" w:type="auto"/>
            <w:tcBorders>
              <w:top w:val="single" w:sz="4" w:space="0" w:color="auto"/>
              <w:left w:val="single" w:sz="4" w:space="0" w:color="auto"/>
              <w:bottom w:val="single" w:sz="4" w:space="0" w:color="auto"/>
              <w:right w:val="single" w:sz="4" w:space="0" w:color="auto"/>
            </w:tcBorders>
            <w:vAlign w:val="center"/>
            <w:hideMark/>
          </w:tcPr>
          <w:p w14:paraId="4682B483" w14:textId="77777777" w:rsidR="00D56C0A" w:rsidRPr="00D56C0A" w:rsidRDefault="00D56C0A" w:rsidP="00D56C0A">
            <w:pPr>
              <w:suppressAutoHyphens w:val="0"/>
              <w:jc w:val="center"/>
              <w:textAlignment w:val="auto"/>
              <w:rPr>
                <w:rFonts w:ascii="Tahoma" w:hAnsi="Tahoma" w:cs="Tahoma"/>
                <w:b/>
                <w:bCs/>
                <w:color w:val="000000"/>
                <w:sz w:val="16"/>
                <w:szCs w:val="16"/>
                <w:lang w:eastAsia="pl-PL"/>
              </w:rPr>
            </w:pPr>
            <w:r w:rsidRPr="00D56C0A">
              <w:rPr>
                <w:rFonts w:ascii="Tahoma" w:hAnsi="Tahoma" w:cs="Tahoma"/>
                <w:b/>
                <w:bCs/>
                <w:color w:val="000000"/>
                <w:sz w:val="16"/>
                <w:szCs w:val="16"/>
                <w:lang w:eastAsia="pl-PL"/>
              </w:rPr>
              <w:t>Numer rośliny</w:t>
            </w:r>
          </w:p>
        </w:tc>
        <w:tc>
          <w:tcPr>
            <w:tcW w:w="0" w:type="auto"/>
            <w:tcBorders>
              <w:top w:val="single" w:sz="4" w:space="0" w:color="auto"/>
              <w:left w:val="nil"/>
              <w:bottom w:val="single" w:sz="4" w:space="0" w:color="auto"/>
              <w:right w:val="single" w:sz="4" w:space="0" w:color="auto"/>
            </w:tcBorders>
            <w:vAlign w:val="center"/>
            <w:hideMark/>
          </w:tcPr>
          <w:p w14:paraId="1F53EB32" w14:textId="77777777" w:rsidR="00D56C0A" w:rsidRPr="00D56C0A" w:rsidRDefault="00D56C0A" w:rsidP="00D56C0A">
            <w:pPr>
              <w:suppressAutoHyphens w:val="0"/>
              <w:jc w:val="center"/>
              <w:textAlignment w:val="auto"/>
              <w:rPr>
                <w:rFonts w:ascii="Tahoma" w:hAnsi="Tahoma" w:cs="Tahoma"/>
                <w:b/>
                <w:bCs/>
                <w:color w:val="000000"/>
                <w:sz w:val="16"/>
                <w:szCs w:val="16"/>
                <w:lang w:eastAsia="pl-PL"/>
              </w:rPr>
            </w:pPr>
            <w:r w:rsidRPr="00D56C0A">
              <w:rPr>
                <w:rFonts w:ascii="Tahoma" w:hAnsi="Tahoma" w:cs="Tahoma"/>
                <w:b/>
                <w:bCs/>
                <w:color w:val="000000"/>
                <w:sz w:val="16"/>
                <w:szCs w:val="16"/>
                <w:lang w:eastAsia="pl-PL"/>
              </w:rPr>
              <w:t>Nazwa gatunkowa Polska i Łacińska</w:t>
            </w:r>
          </w:p>
        </w:tc>
        <w:tc>
          <w:tcPr>
            <w:tcW w:w="0" w:type="auto"/>
            <w:tcBorders>
              <w:top w:val="single" w:sz="4" w:space="0" w:color="auto"/>
              <w:left w:val="nil"/>
              <w:bottom w:val="single" w:sz="4" w:space="0" w:color="auto"/>
              <w:right w:val="single" w:sz="4" w:space="0" w:color="auto"/>
            </w:tcBorders>
            <w:vAlign w:val="center"/>
            <w:hideMark/>
          </w:tcPr>
          <w:p w14:paraId="71729C53" w14:textId="77777777" w:rsidR="00D56C0A" w:rsidRPr="00D56C0A" w:rsidRDefault="00D56C0A" w:rsidP="00D56C0A">
            <w:pPr>
              <w:suppressAutoHyphens w:val="0"/>
              <w:jc w:val="center"/>
              <w:textAlignment w:val="auto"/>
              <w:rPr>
                <w:rFonts w:ascii="Tahoma" w:hAnsi="Tahoma" w:cs="Tahoma"/>
                <w:b/>
                <w:bCs/>
                <w:color w:val="000000"/>
                <w:sz w:val="16"/>
                <w:szCs w:val="16"/>
                <w:lang w:eastAsia="pl-PL"/>
              </w:rPr>
            </w:pPr>
            <w:r w:rsidRPr="00D56C0A">
              <w:rPr>
                <w:rFonts w:ascii="Tahoma" w:hAnsi="Tahoma" w:cs="Tahoma"/>
                <w:b/>
                <w:bCs/>
                <w:color w:val="000000"/>
                <w:sz w:val="16"/>
                <w:szCs w:val="16"/>
                <w:lang w:eastAsia="pl-PL"/>
              </w:rPr>
              <w:t>Obwody pni mierzone na 130 cm</w:t>
            </w:r>
            <w:r w:rsidRPr="00D56C0A">
              <w:rPr>
                <w:rFonts w:ascii="Tahoma" w:hAnsi="Tahoma" w:cs="Tahoma"/>
                <w:b/>
                <w:bCs/>
                <w:color w:val="000000"/>
                <w:sz w:val="16"/>
                <w:szCs w:val="16"/>
                <w:lang w:eastAsia="pl-PL"/>
              </w:rPr>
              <w:br/>
              <w:t>lub pow. Krzewów</w:t>
            </w:r>
          </w:p>
        </w:tc>
        <w:tc>
          <w:tcPr>
            <w:tcW w:w="0" w:type="auto"/>
            <w:tcBorders>
              <w:top w:val="single" w:sz="4" w:space="0" w:color="auto"/>
              <w:left w:val="nil"/>
              <w:bottom w:val="single" w:sz="4" w:space="0" w:color="auto"/>
              <w:right w:val="single" w:sz="4" w:space="0" w:color="auto"/>
            </w:tcBorders>
            <w:vAlign w:val="center"/>
            <w:hideMark/>
          </w:tcPr>
          <w:p w14:paraId="54E42113" w14:textId="77777777" w:rsidR="00D56C0A" w:rsidRPr="00D56C0A" w:rsidRDefault="00D56C0A" w:rsidP="00D56C0A">
            <w:pPr>
              <w:suppressAutoHyphens w:val="0"/>
              <w:jc w:val="center"/>
              <w:textAlignment w:val="auto"/>
              <w:rPr>
                <w:rFonts w:ascii="Tahoma" w:hAnsi="Tahoma" w:cs="Tahoma"/>
                <w:b/>
                <w:bCs/>
                <w:color w:val="000000"/>
                <w:sz w:val="16"/>
                <w:szCs w:val="16"/>
                <w:lang w:eastAsia="pl-PL"/>
              </w:rPr>
            </w:pPr>
            <w:r w:rsidRPr="00D56C0A">
              <w:rPr>
                <w:rFonts w:ascii="Tahoma" w:hAnsi="Tahoma" w:cs="Tahoma"/>
                <w:b/>
                <w:bCs/>
                <w:color w:val="000000"/>
                <w:sz w:val="16"/>
                <w:szCs w:val="16"/>
                <w:lang w:eastAsia="pl-PL"/>
              </w:rPr>
              <w:t>Obwody pni mierzone na wysokości 5 cm</w:t>
            </w:r>
          </w:p>
        </w:tc>
        <w:tc>
          <w:tcPr>
            <w:tcW w:w="0" w:type="auto"/>
            <w:tcBorders>
              <w:top w:val="single" w:sz="4" w:space="0" w:color="auto"/>
              <w:left w:val="nil"/>
              <w:bottom w:val="single" w:sz="4" w:space="0" w:color="auto"/>
              <w:right w:val="single" w:sz="4" w:space="0" w:color="auto"/>
            </w:tcBorders>
            <w:vAlign w:val="center"/>
            <w:hideMark/>
          </w:tcPr>
          <w:p w14:paraId="4ED5B8BB" w14:textId="77777777" w:rsidR="00D56C0A" w:rsidRPr="00D56C0A" w:rsidRDefault="00D56C0A" w:rsidP="00D56C0A">
            <w:pPr>
              <w:suppressAutoHyphens w:val="0"/>
              <w:jc w:val="center"/>
              <w:textAlignment w:val="auto"/>
              <w:rPr>
                <w:rFonts w:ascii="Tahoma" w:hAnsi="Tahoma" w:cs="Tahoma"/>
                <w:b/>
                <w:bCs/>
                <w:color w:val="000000"/>
                <w:sz w:val="16"/>
                <w:szCs w:val="16"/>
                <w:lang w:eastAsia="pl-PL"/>
              </w:rPr>
            </w:pPr>
            <w:r w:rsidRPr="00D56C0A">
              <w:rPr>
                <w:rFonts w:ascii="Tahoma" w:hAnsi="Tahoma" w:cs="Tahoma"/>
                <w:b/>
                <w:bCs/>
                <w:color w:val="000000"/>
                <w:sz w:val="16"/>
                <w:szCs w:val="16"/>
                <w:lang w:eastAsia="pl-PL"/>
              </w:rPr>
              <w:t>Średnica korony</w:t>
            </w:r>
          </w:p>
        </w:tc>
        <w:tc>
          <w:tcPr>
            <w:tcW w:w="0" w:type="auto"/>
            <w:tcBorders>
              <w:top w:val="single" w:sz="4" w:space="0" w:color="auto"/>
              <w:left w:val="nil"/>
              <w:bottom w:val="single" w:sz="4" w:space="0" w:color="auto"/>
              <w:right w:val="single" w:sz="4" w:space="0" w:color="auto"/>
            </w:tcBorders>
            <w:vAlign w:val="center"/>
            <w:hideMark/>
          </w:tcPr>
          <w:p w14:paraId="781CCE2C" w14:textId="77777777" w:rsidR="00D56C0A" w:rsidRPr="00D56C0A" w:rsidRDefault="00D56C0A" w:rsidP="00D56C0A">
            <w:pPr>
              <w:suppressAutoHyphens w:val="0"/>
              <w:jc w:val="center"/>
              <w:textAlignment w:val="auto"/>
              <w:rPr>
                <w:rFonts w:ascii="Tahoma" w:hAnsi="Tahoma" w:cs="Tahoma"/>
                <w:b/>
                <w:bCs/>
                <w:color w:val="000000"/>
                <w:sz w:val="16"/>
                <w:szCs w:val="16"/>
                <w:lang w:eastAsia="pl-PL"/>
              </w:rPr>
            </w:pPr>
            <w:r w:rsidRPr="00D56C0A">
              <w:rPr>
                <w:rFonts w:ascii="Tahoma" w:hAnsi="Tahoma" w:cs="Tahoma"/>
                <w:b/>
                <w:bCs/>
                <w:color w:val="000000"/>
                <w:sz w:val="16"/>
                <w:szCs w:val="16"/>
                <w:lang w:eastAsia="pl-PL"/>
              </w:rPr>
              <w:t>Uwagi</w:t>
            </w:r>
          </w:p>
        </w:tc>
        <w:tc>
          <w:tcPr>
            <w:tcW w:w="0" w:type="auto"/>
            <w:tcBorders>
              <w:top w:val="single" w:sz="4" w:space="0" w:color="auto"/>
              <w:left w:val="nil"/>
              <w:bottom w:val="single" w:sz="4" w:space="0" w:color="auto"/>
              <w:right w:val="single" w:sz="4" w:space="0" w:color="auto"/>
            </w:tcBorders>
            <w:vAlign w:val="center"/>
            <w:hideMark/>
          </w:tcPr>
          <w:p w14:paraId="041E71F0" w14:textId="77777777" w:rsidR="00D56C0A" w:rsidRPr="00D56C0A" w:rsidRDefault="00D56C0A" w:rsidP="00D56C0A">
            <w:pPr>
              <w:suppressAutoHyphens w:val="0"/>
              <w:jc w:val="center"/>
              <w:textAlignment w:val="auto"/>
              <w:rPr>
                <w:rFonts w:ascii="Tahoma" w:hAnsi="Tahoma" w:cs="Tahoma"/>
                <w:b/>
                <w:bCs/>
                <w:color w:val="000000"/>
                <w:sz w:val="16"/>
                <w:szCs w:val="16"/>
                <w:lang w:eastAsia="pl-PL"/>
              </w:rPr>
            </w:pPr>
            <w:r w:rsidRPr="00D56C0A">
              <w:rPr>
                <w:rFonts w:ascii="Tahoma" w:hAnsi="Tahoma" w:cs="Tahoma"/>
                <w:b/>
                <w:bCs/>
                <w:color w:val="000000"/>
                <w:sz w:val="16"/>
                <w:szCs w:val="16"/>
                <w:lang w:eastAsia="pl-PL"/>
              </w:rPr>
              <w:t>Operat dendrologiczny</w:t>
            </w:r>
          </w:p>
        </w:tc>
      </w:tr>
      <w:tr w:rsidR="00D56C0A" w:rsidRPr="00D56C0A" w14:paraId="6BC177AE" w14:textId="77777777" w:rsidTr="00D56C0A">
        <w:trPr>
          <w:trHeight w:val="300"/>
        </w:trPr>
        <w:tc>
          <w:tcPr>
            <w:tcW w:w="0" w:type="auto"/>
            <w:tcBorders>
              <w:top w:val="nil"/>
              <w:left w:val="single" w:sz="4" w:space="0" w:color="auto"/>
              <w:bottom w:val="single" w:sz="4" w:space="0" w:color="auto"/>
              <w:right w:val="single" w:sz="4" w:space="0" w:color="auto"/>
            </w:tcBorders>
            <w:shd w:val="clear" w:color="B7DEE8" w:fill="93CDDD"/>
            <w:vAlign w:val="center"/>
            <w:hideMark/>
          </w:tcPr>
          <w:p w14:paraId="38A60EF7"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 </w:t>
            </w:r>
          </w:p>
        </w:tc>
        <w:tc>
          <w:tcPr>
            <w:tcW w:w="0" w:type="auto"/>
            <w:tcBorders>
              <w:top w:val="nil"/>
              <w:left w:val="nil"/>
              <w:bottom w:val="single" w:sz="4" w:space="0" w:color="auto"/>
              <w:right w:val="single" w:sz="4" w:space="0" w:color="auto"/>
            </w:tcBorders>
            <w:shd w:val="clear" w:color="B7DEE8" w:fill="93CDDD"/>
            <w:vAlign w:val="center"/>
            <w:hideMark/>
          </w:tcPr>
          <w:p w14:paraId="5598F691"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Ul. Kisielewskiego</w:t>
            </w:r>
          </w:p>
        </w:tc>
        <w:tc>
          <w:tcPr>
            <w:tcW w:w="0" w:type="auto"/>
            <w:tcBorders>
              <w:top w:val="nil"/>
              <w:left w:val="nil"/>
              <w:bottom w:val="single" w:sz="4" w:space="0" w:color="auto"/>
              <w:right w:val="single" w:sz="4" w:space="0" w:color="auto"/>
            </w:tcBorders>
            <w:shd w:val="clear" w:color="B7DEE8" w:fill="93CDDD"/>
            <w:vAlign w:val="center"/>
            <w:hideMark/>
          </w:tcPr>
          <w:p w14:paraId="6837F489"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Dz. 131</w:t>
            </w:r>
          </w:p>
        </w:tc>
        <w:tc>
          <w:tcPr>
            <w:tcW w:w="0" w:type="auto"/>
            <w:tcBorders>
              <w:top w:val="nil"/>
              <w:left w:val="nil"/>
              <w:bottom w:val="single" w:sz="4" w:space="0" w:color="auto"/>
              <w:right w:val="single" w:sz="4" w:space="0" w:color="auto"/>
            </w:tcBorders>
            <w:shd w:val="clear" w:color="B7DEE8" w:fill="93CDDD"/>
            <w:vAlign w:val="center"/>
            <w:hideMark/>
          </w:tcPr>
          <w:p w14:paraId="45AD2022"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 </w:t>
            </w:r>
          </w:p>
        </w:tc>
        <w:tc>
          <w:tcPr>
            <w:tcW w:w="0" w:type="auto"/>
            <w:tcBorders>
              <w:top w:val="nil"/>
              <w:left w:val="nil"/>
              <w:bottom w:val="single" w:sz="4" w:space="0" w:color="auto"/>
              <w:right w:val="single" w:sz="4" w:space="0" w:color="auto"/>
            </w:tcBorders>
            <w:shd w:val="clear" w:color="B7DEE8" w:fill="93CDDD"/>
            <w:vAlign w:val="center"/>
            <w:hideMark/>
          </w:tcPr>
          <w:p w14:paraId="1DB69591"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 </w:t>
            </w:r>
          </w:p>
        </w:tc>
        <w:tc>
          <w:tcPr>
            <w:tcW w:w="0" w:type="auto"/>
            <w:tcBorders>
              <w:top w:val="nil"/>
              <w:left w:val="nil"/>
              <w:bottom w:val="single" w:sz="4" w:space="0" w:color="auto"/>
              <w:right w:val="single" w:sz="4" w:space="0" w:color="auto"/>
            </w:tcBorders>
            <w:shd w:val="clear" w:color="B7DEE8" w:fill="93CDDD"/>
            <w:vAlign w:val="center"/>
            <w:hideMark/>
          </w:tcPr>
          <w:p w14:paraId="00948DA8"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 </w:t>
            </w:r>
          </w:p>
        </w:tc>
        <w:tc>
          <w:tcPr>
            <w:tcW w:w="0" w:type="auto"/>
            <w:tcBorders>
              <w:top w:val="nil"/>
              <w:left w:val="nil"/>
              <w:bottom w:val="single" w:sz="4" w:space="0" w:color="auto"/>
              <w:right w:val="single" w:sz="4" w:space="0" w:color="auto"/>
            </w:tcBorders>
            <w:shd w:val="clear" w:color="B7DEE8" w:fill="93CDDD"/>
            <w:vAlign w:val="center"/>
            <w:hideMark/>
          </w:tcPr>
          <w:p w14:paraId="5E0B1F6D"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 </w:t>
            </w:r>
          </w:p>
        </w:tc>
      </w:tr>
      <w:tr w:rsidR="00D56C0A" w:rsidRPr="00D56C0A" w14:paraId="175F96A8" w14:textId="77777777" w:rsidTr="00D56C0A">
        <w:trPr>
          <w:trHeight w:val="420"/>
        </w:trPr>
        <w:tc>
          <w:tcPr>
            <w:tcW w:w="0" w:type="auto"/>
            <w:tcBorders>
              <w:top w:val="nil"/>
              <w:left w:val="single" w:sz="4" w:space="0" w:color="auto"/>
              <w:bottom w:val="single" w:sz="4" w:space="0" w:color="auto"/>
              <w:right w:val="single" w:sz="4" w:space="0" w:color="auto"/>
            </w:tcBorders>
            <w:vAlign w:val="center"/>
            <w:hideMark/>
          </w:tcPr>
          <w:p w14:paraId="781946C4"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28</w:t>
            </w:r>
          </w:p>
        </w:tc>
        <w:tc>
          <w:tcPr>
            <w:tcW w:w="0" w:type="auto"/>
            <w:tcBorders>
              <w:top w:val="nil"/>
              <w:left w:val="nil"/>
              <w:bottom w:val="single" w:sz="4" w:space="0" w:color="auto"/>
              <w:right w:val="single" w:sz="4" w:space="0" w:color="auto"/>
            </w:tcBorders>
            <w:vAlign w:val="center"/>
            <w:hideMark/>
          </w:tcPr>
          <w:p w14:paraId="7CBCD771"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świerk pospolity</w:t>
            </w:r>
            <w:r w:rsidRPr="00D56C0A">
              <w:rPr>
                <w:rFonts w:ascii="Tahoma" w:hAnsi="Tahoma" w:cs="Tahoma"/>
                <w:color w:val="000000"/>
                <w:sz w:val="16"/>
                <w:szCs w:val="16"/>
                <w:lang w:eastAsia="pl-PL"/>
              </w:rPr>
              <w:br/>
              <w:t>Picea abies</w:t>
            </w:r>
          </w:p>
        </w:tc>
        <w:tc>
          <w:tcPr>
            <w:tcW w:w="0" w:type="auto"/>
            <w:tcBorders>
              <w:top w:val="nil"/>
              <w:left w:val="nil"/>
              <w:bottom w:val="single" w:sz="4" w:space="0" w:color="auto"/>
              <w:right w:val="single" w:sz="4" w:space="0" w:color="auto"/>
            </w:tcBorders>
            <w:vAlign w:val="center"/>
            <w:hideMark/>
          </w:tcPr>
          <w:p w14:paraId="73A20F32"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51</w:t>
            </w:r>
          </w:p>
        </w:tc>
        <w:tc>
          <w:tcPr>
            <w:tcW w:w="0" w:type="auto"/>
            <w:tcBorders>
              <w:top w:val="nil"/>
              <w:left w:val="nil"/>
              <w:bottom w:val="single" w:sz="4" w:space="0" w:color="auto"/>
              <w:right w:val="single" w:sz="4" w:space="0" w:color="auto"/>
            </w:tcBorders>
            <w:vAlign w:val="center"/>
            <w:hideMark/>
          </w:tcPr>
          <w:p w14:paraId="2B2DE8D3"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70</w:t>
            </w:r>
          </w:p>
        </w:tc>
        <w:tc>
          <w:tcPr>
            <w:tcW w:w="0" w:type="auto"/>
            <w:tcBorders>
              <w:top w:val="nil"/>
              <w:left w:val="nil"/>
              <w:bottom w:val="single" w:sz="4" w:space="0" w:color="auto"/>
              <w:right w:val="single" w:sz="4" w:space="0" w:color="auto"/>
            </w:tcBorders>
            <w:vAlign w:val="center"/>
            <w:hideMark/>
          </w:tcPr>
          <w:p w14:paraId="1B49C3A4"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4</w:t>
            </w:r>
          </w:p>
        </w:tc>
        <w:tc>
          <w:tcPr>
            <w:tcW w:w="0" w:type="auto"/>
            <w:tcBorders>
              <w:top w:val="nil"/>
              <w:left w:val="nil"/>
              <w:bottom w:val="single" w:sz="4" w:space="0" w:color="auto"/>
              <w:right w:val="single" w:sz="4" w:space="0" w:color="auto"/>
            </w:tcBorders>
            <w:vAlign w:val="center"/>
            <w:hideMark/>
          </w:tcPr>
          <w:p w14:paraId="77E32E03"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Forma naturalna Pa.0.0</w:t>
            </w:r>
          </w:p>
        </w:tc>
        <w:tc>
          <w:tcPr>
            <w:tcW w:w="0" w:type="auto"/>
            <w:tcBorders>
              <w:top w:val="nil"/>
              <w:left w:val="nil"/>
              <w:bottom w:val="single" w:sz="4" w:space="0" w:color="auto"/>
              <w:right w:val="single" w:sz="4" w:space="0" w:color="auto"/>
            </w:tcBorders>
            <w:vAlign w:val="center"/>
            <w:hideMark/>
          </w:tcPr>
          <w:p w14:paraId="61691536"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 xml:space="preserve">Podkrzesać pień do wysokości 2,5m </w:t>
            </w:r>
          </w:p>
        </w:tc>
      </w:tr>
      <w:tr w:rsidR="00D56C0A" w:rsidRPr="00D56C0A" w14:paraId="2EB7DCB0" w14:textId="77777777" w:rsidTr="00D56C0A">
        <w:trPr>
          <w:trHeight w:val="420"/>
        </w:trPr>
        <w:tc>
          <w:tcPr>
            <w:tcW w:w="0" w:type="auto"/>
            <w:tcBorders>
              <w:top w:val="nil"/>
              <w:left w:val="single" w:sz="4" w:space="0" w:color="auto"/>
              <w:bottom w:val="single" w:sz="4" w:space="0" w:color="auto"/>
              <w:right w:val="single" w:sz="4" w:space="0" w:color="auto"/>
            </w:tcBorders>
            <w:vAlign w:val="center"/>
            <w:hideMark/>
          </w:tcPr>
          <w:p w14:paraId="49235CEF"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29</w:t>
            </w:r>
          </w:p>
        </w:tc>
        <w:tc>
          <w:tcPr>
            <w:tcW w:w="0" w:type="auto"/>
            <w:tcBorders>
              <w:top w:val="nil"/>
              <w:left w:val="nil"/>
              <w:bottom w:val="single" w:sz="4" w:space="0" w:color="auto"/>
              <w:right w:val="single" w:sz="4" w:space="0" w:color="auto"/>
            </w:tcBorders>
            <w:vAlign w:val="center"/>
            <w:hideMark/>
          </w:tcPr>
          <w:p w14:paraId="6CB1159D"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 xml:space="preserve">świerk kłujący </w:t>
            </w:r>
            <w:r w:rsidRPr="00D56C0A">
              <w:rPr>
                <w:rFonts w:ascii="Tahoma" w:hAnsi="Tahoma" w:cs="Tahoma"/>
                <w:color w:val="000000"/>
                <w:sz w:val="16"/>
                <w:szCs w:val="16"/>
                <w:lang w:eastAsia="pl-PL"/>
              </w:rPr>
              <w:br/>
              <w:t>Picea pungens Glauca</w:t>
            </w:r>
          </w:p>
        </w:tc>
        <w:tc>
          <w:tcPr>
            <w:tcW w:w="0" w:type="auto"/>
            <w:tcBorders>
              <w:top w:val="nil"/>
              <w:left w:val="nil"/>
              <w:bottom w:val="single" w:sz="4" w:space="0" w:color="auto"/>
              <w:right w:val="single" w:sz="4" w:space="0" w:color="auto"/>
            </w:tcBorders>
            <w:vAlign w:val="center"/>
            <w:hideMark/>
          </w:tcPr>
          <w:p w14:paraId="60970B3D"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62</w:t>
            </w:r>
          </w:p>
        </w:tc>
        <w:tc>
          <w:tcPr>
            <w:tcW w:w="0" w:type="auto"/>
            <w:tcBorders>
              <w:top w:val="nil"/>
              <w:left w:val="nil"/>
              <w:bottom w:val="single" w:sz="4" w:space="0" w:color="auto"/>
              <w:right w:val="single" w:sz="4" w:space="0" w:color="auto"/>
            </w:tcBorders>
            <w:vAlign w:val="center"/>
            <w:hideMark/>
          </w:tcPr>
          <w:p w14:paraId="1D970FE2"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80</w:t>
            </w:r>
          </w:p>
        </w:tc>
        <w:tc>
          <w:tcPr>
            <w:tcW w:w="0" w:type="auto"/>
            <w:tcBorders>
              <w:top w:val="nil"/>
              <w:left w:val="nil"/>
              <w:bottom w:val="single" w:sz="4" w:space="0" w:color="auto"/>
              <w:right w:val="single" w:sz="4" w:space="0" w:color="auto"/>
            </w:tcBorders>
            <w:vAlign w:val="center"/>
            <w:hideMark/>
          </w:tcPr>
          <w:p w14:paraId="47491A15"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4</w:t>
            </w:r>
          </w:p>
        </w:tc>
        <w:tc>
          <w:tcPr>
            <w:tcW w:w="0" w:type="auto"/>
            <w:tcBorders>
              <w:top w:val="nil"/>
              <w:left w:val="nil"/>
              <w:bottom w:val="single" w:sz="4" w:space="0" w:color="auto"/>
              <w:right w:val="single" w:sz="4" w:space="0" w:color="auto"/>
            </w:tcBorders>
            <w:vAlign w:val="center"/>
            <w:hideMark/>
          </w:tcPr>
          <w:p w14:paraId="5A7A6E52"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Forma naturalna Pa.1.0</w:t>
            </w:r>
          </w:p>
        </w:tc>
        <w:tc>
          <w:tcPr>
            <w:tcW w:w="0" w:type="auto"/>
            <w:tcBorders>
              <w:top w:val="nil"/>
              <w:left w:val="nil"/>
              <w:bottom w:val="single" w:sz="4" w:space="0" w:color="auto"/>
              <w:right w:val="single" w:sz="4" w:space="0" w:color="auto"/>
            </w:tcBorders>
            <w:vAlign w:val="center"/>
            <w:hideMark/>
          </w:tcPr>
          <w:p w14:paraId="25E71FB3"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 xml:space="preserve">Podkrzesać pień do wysokości 2,5m </w:t>
            </w:r>
          </w:p>
        </w:tc>
      </w:tr>
      <w:tr w:rsidR="00D56C0A" w:rsidRPr="00D56C0A" w14:paraId="6B6422CC" w14:textId="77777777" w:rsidTr="00D56C0A">
        <w:trPr>
          <w:trHeight w:val="420"/>
        </w:trPr>
        <w:tc>
          <w:tcPr>
            <w:tcW w:w="0" w:type="auto"/>
            <w:tcBorders>
              <w:top w:val="nil"/>
              <w:left w:val="single" w:sz="4" w:space="0" w:color="auto"/>
              <w:bottom w:val="single" w:sz="4" w:space="0" w:color="auto"/>
              <w:right w:val="single" w:sz="4" w:space="0" w:color="auto"/>
            </w:tcBorders>
            <w:vAlign w:val="center"/>
            <w:hideMark/>
          </w:tcPr>
          <w:p w14:paraId="5E9A0A6D"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36</w:t>
            </w:r>
          </w:p>
        </w:tc>
        <w:tc>
          <w:tcPr>
            <w:tcW w:w="0" w:type="auto"/>
            <w:tcBorders>
              <w:top w:val="nil"/>
              <w:left w:val="nil"/>
              <w:bottom w:val="single" w:sz="4" w:space="0" w:color="auto"/>
              <w:right w:val="single" w:sz="4" w:space="0" w:color="auto"/>
            </w:tcBorders>
            <w:vAlign w:val="center"/>
            <w:hideMark/>
          </w:tcPr>
          <w:p w14:paraId="568EE42B"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 xml:space="preserve">śliwa ałycza </w:t>
            </w:r>
            <w:r w:rsidRPr="00D56C0A">
              <w:rPr>
                <w:rFonts w:ascii="Tahoma" w:hAnsi="Tahoma" w:cs="Tahoma"/>
                <w:color w:val="000000"/>
                <w:sz w:val="16"/>
                <w:szCs w:val="16"/>
                <w:lang w:eastAsia="pl-PL"/>
              </w:rPr>
              <w:br/>
              <w:t>Prunus cerasifera</w:t>
            </w:r>
          </w:p>
        </w:tc>
        <w:tc>
          <w:tcPr>
            <w:tcW w:w="0" w:type="auto"/>
            <w:tcBorders>
              <w:top w:val="nil"/>
              <w:left w:val="nil"/>
              <w:bottom w:val="single" w:sz="4" w:space="0" w:color="auto"/>
              <w:right w:val="single" w:sz="4" w:space="0" w:color="auto"/>
            </w:tcBorders>
            <w:vAlign w:val="center"/>
            <w:hideMark/>
          </w:tcPr>
          <w:p w14:paraId="42D42707"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51</w:t>
            </w:r>
          </w:p>
        </w:tc>
        <w:tc>
          <w:tcPr>
            <w:tcW w:w="0" w:type="auto"/>
            <w:tcBorders>
              <w:top w:val="nil"/>
              <w:left w:val="nil"/>
              <w:bottom w:val="single" w:sz="4" w:space="0" w:color="auto"/>
              <w:right w:val="single" w:sz="4" w:space="0" w:color="auto"/>
            </w:tcBorders>
            <w:vAlign w:val="center"/>
            <w:hideMark/>
          </w:tcPr>
          <w:p w14:paraId="5FEA167A"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70</w:t>
            </w:r>
          </w:p>
        </w:tc>
        <w:tc>
          <w:tcPr>
            <w:tcW w:w="0" w:type="auto"/>
            <w:tcBorders>
              <w:top w:val="nil"/>
              <w:left w:val="nil"/>
              <w:bottom w:val="single" w:sz="4" w:space="0" w:color="auto"/>
              <w:right w:val="single" w:sz="4" w:space="0" w:color="auto"/>
            </w:tcBorders>
            <w:vAlign w:val="center"/>
            <w:hideMark/>
          </w:tcPr>
          <w:p w14:paraId="326D257B"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6</w:t>
            </w:r>
          </w:p>
        </w:tc>
        <w:tc>
          <w:tcPr>
            <w:tcW w:w="0" w:type="auto"/>
            <w:tcBorders>
              <w:top w:val="nil"/>
              <w:left w:val="nil"/>
              <w:bottom w:val="single" w:sz="4" w:space="0" w:color="auto"/>
              <w:right w:val="single" w:sz="4" w:space="0" w:color="auto"/>
            </w:tcBorders>
            <w:vAlign w:val="center"/>
            <w:hideMark/>
          </w:tcPr>
          <w:p w14:paraId="2043AD63" w14:textId="77777777"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 xml:space="preserve">Pa 0.0 </w:t>
            </w:r>
          </w:p>
        </w:tc>
        <w:tc>
          <w:tcPr>
            <w:tcW w:w="0" w:type="auto"/>
            <w:tcBorders>
              <w:top w:val="nil"/>
              <w:left w:val="nil"/>
              <w:bottom w:val="single" w:sz="4" w:space="0" w:color="auto"/>
              <w:right w:val="single" w:sz="4" w:space="0" w:color="auto"/>
            </w:tcBorders>
            <w:vAlign w:val="center"/>
            <w:hideMark/>
          </w:tcPr>
          <w:p w14:paraId="5F5F704D" w14:textId="6D0B47BB" w:rsidR="00D56C0A" w:rsidRPr="00D56C0A" w:rsidRDefault="00D56C0A" w:rsidP="00D56C0A">
            <w:pPr>
              <w:suppressAutoHyphens w:val="0"/>
              <w:jc w:val="center"/>
              <w:textAlignment w:val="auto"/>
              <w:rPr>
                <w:rFonts w:ascii="Tahoma" w:hAnsi="Tahoma" w:cs="Tahoma"/>
                <w:color w:val="000000"/>
                <w:sz w:val="16"/>
                <w:szCs w:val="16"/>
                <w:lang w:eastAsia="pl-PL"/>
              </w:rPr>
            </w:pPr>
            <w:r w:rsidRPr="00D56C0A">
              <w:rPr>
                <w:rFonts w:ascii="Tahoma" w:hAnsi="Tahoma" w:cs="Tahoma"/>
                <w:color w:val="000000"/>
                <w:sz w:val="16"/>
                <w:szCs w:val="16"/>
                <w:lang w:eastAsia="pl-PL"/>
              </w:rPr>
              <w:t>Podkrzesać pień do wysokości 2,5m .</w:t>
            </w:r>
            <w:r w:rsidRPr="00D56C0A">
              <w:rPr>
                <w:rFonts w:ascii="Tahoma" w:hAnsi="Tahoma" w:cs="Tahoma"/>
                <w:color w:val="000000"/>
                <w:sz w:val="16"/>
                <w:szCs w:val="16"/>
                <w:lang w:eastAsia="pl-PL"/>
              </w:rPr>
              <w:br/>
            </w:r>
            <w:r w:rsidR="009F4C66" w:rsidRPr="00D56C0A">
              <w:rPr>
                <w:rFonts w:ascii="Tahoma" w:hAnsi="Tahoma" w:cs="Tahoma"/>
                <w:color w:val="000000"/>
                <w:sz w:val="16"/>
                <w:szCs w:val="16"/>
                <w:lang w:eastAsia="pl-PL"/>
              </w:rPr>
              <w:t>Przyciąć</w:t>
            </w:r>
            <w:r w:rsidRPr="00D56C0A">
              <w:rPr>
                <w:rFonts w:ascii="Tahoma" w:hAnsi="Tahoma" w:cs="Tahoma"/>
                <w:color w:val="000000"/>
                <w:sz w:val="16"/>
                <w:szCs w:val="16"/>
                <w:lang w:eastAsia="pl-PL"/>
              </w:rPr>
              <w:t xml:space="preserve"> pędy do skrajni jezdni</w:t>
            </w:r>
          </w:p>
        </w:tc>
      </w:tr>
    </w:tbl>
    <w:p w14:paraId="756695FC" w14:textId="669D6FC3" w:rsidR="00D56C0A" w:rsidRDefault="00D56C0A">
      <w:pPr>
        <w:widowControl w:val="0"/>
        <w:spacing w:line="360" w:lineRule="auto"/>
        <w:ind w:right="48"/>
        <w:rPr>
          <w:rFonts w:ascii="Tahoma" w:hAnsi="Tahoma" w:cs="Tahoma"/>
          <w:b/>
          <w:sz w:val="16"/>
          <w:szCs w:val="16"/>
        </w:rPr>
      </w:pPr>
    </w:p>
    <w:p w14:paraId="40D57783" w14:textId="77777777" w:rsidR="00D56C0A" w:rsidRDefault="00D56C0A">
      <w:pPr>
        <w:suppressAutoHyphens w:val="0"/>
        <w:jc w:val="left"/>
        <w:textAlignment w:val="auto"/>
        <w:rPr>
          <w:rFonts w:ascii="Tahoma" w:hAnsi="Tahoma" w:cs="Tahoma"/>
          <w:b/>
          <w:sz w:val="16"/>
          <w:szCs w:val="16"/>
        </w:rPr>
      </w:pPr>
      <w:r>
        <w:rPr>
          <w:rFonts w:ascii="Tahoma" w:hAnsi="Tahoma" w:cs="Tahoma"/>
          <w:b/>
          <w:sz w:val="16"/>
          <w:szCs w:val="16"/>
        </w:rPr>
        <w:br w:type="page"/>
      </w:r>
    </w:p>
    <w:p w14:paraId="1511CACA" w14:textId="77777777" w:rsidR="00D56C0A" w:rsidRDefault="00D56C0A">
      <w:pPr>
        <w:widowControl w:val="0"/>
        <w:spacing w:line="360" w:lineRule="auto"/>
        <w:ind w:right="48"/>
        <w:rPr>
          <w:rFonts w:ascii="Tahoma" w:hAnsi="Tahoma" w:cs="Tahoma"/>
          <w:b/>
          <w:sz w:val="16"/>
          <w:szCs w:val="16"/>
        </w:rPr>
      </w:pPr>
    </w:p>
    <w:p w14:paraId="24ADAF02" w14:textId="7BDA7B4F" w:rsidR="00084867" w:rsidRDefault="00C12A5C" w:rsidP="00C12A5C">
      <w:pPr>
        <w:pStyle w:val="ANAGWEK1"/>
      </w:pPr>
      <w:bookmarkStart w:id="15" w:name="_Toc214381946"/>
      <w:r>
        <w:t>7</w:t>
      </w:r>
      <w:r w:rsidR="0004386A">
        <w:t xml:space="preserve">. </w:t>
      </w:r>
      <w:r w:rsidR="00051EFC">
        <w:t>PLAN OCHRONY ZIELENI</w:t>
      </w:r>
      <w:bookmarkEnd w:id="15"/>
    </w:p>
    <w:p w14:paraId="616305FB" w14:textId="61C45038" w:rsidR="00051EFC" w:rsidRPr="00C12A5C" w:rsidRDefault="00C12A5C" w:rsidP="00C12A5C">
      <w:pPr>
        <w:pStyle w:val="AAANaglowek2"/>
      </w:pPr>
      <w:bookmarkStart w:id="16" w:name="_Toc204008165"/>
      <w:bookmarkStart w:id="17" w:name="_Hlk204011895"/>
      <w:r w:rsidRPr="00C12A5C">
        <w:t>7</w:t>
      </w:r>
      <w:r w:rsidR="00051EFC" w:rsidRPr="00C12A5C">
        <w:t>.1. Zabezpieczenie zieleni – Wymagania ogólne</w:t>
      </w:r>
      <w:bookmarkEnd w:id="16"/>
    </w:p>
    <w:p w14:paraId="2EE94E18" w14:textId="77777777" w:rsidR="00051EFC" w:rsidRPr="00606317" w:rsidRDefault="00051EFC" w:rsidP="00051EFC">
      <w:pPr>
        <w:pStyle w:val="AAZwykyAPAK"/>
      </w:pPr>
      <w:r w:rsidRPr="00606317">
        <w:t xml:space="preserve">Cała roślinność istniejąca znajdująca się w obrębie inwestycji, nie przeznaczona do usunięcia musi być przez wykonawcę zabezpieczona przed uszkodzeniem, zgodnie z zapisami zawartymi </w:t>
      </w:r>
      <w:r w:rsidRPr="00F11AFC">
        <w:t xml:space="preserve">w punkcie </w:t>
      </w:r>
      <w:r>
        <w:t>5</w:t>
      </w:r>
      <w:r w:rsidRPr="00F11AFC">
        <w:t xml:space="preserve"> niniejszego</w:t>
      </w:r>
      <w:r w:rsidRPr="00606317">
        <w:t xml:space="preserve"> opracowania.</w:t>
      </w:r>
    </w:p>
    <w:p w14:paraId="4765B560" w14:textId="77777777" w:rsidR="00051EFC" w:rsidRPr="00606317" w:rsidRDefault="00051EFC" w:rsidP="00051EFC">
      <w:pPr>
        <w:pStyle w:val="AAZwykyAPAK"/>
      </w:pPr>
      <w:r w:rsidRPr="00606317">
        <w:t xml:space="preserve">Jeżeli roślinność, która ma być zachowana, zostanie uszkodzona lub zniszczona przez wykonawcę, to wykonawca ponosi pełną odpowiedzialność karną i finansową za powstałe zniszczenia. Ponad to wykonawca zobowiązany jest do odtworzenia uszkodzonej zieleni oraz wykonania na uszkodzonych roślinach zabiegów „rehabilitacyjnych” przez okres </w:t>
      </w:r>
      <w:r>
        <w:t>jednego roku</w:t>
      </w:r>
      <w:r w:rsidRPr="00606317">
        <w:t xml:space="preserve">. Zabiegi „rehabilitacyjne” zostały wymienione w Punkcie </w:t>
      </w:r>
      <w:r>
        <w:t>5</w:t>
      </w:r>
      <w:r w:rsidRPr="00606317">
        <w:t>.7 niniejszej dokumentacji.</w:t>
      </w:r>
    </w:p>
    <w:p w14:paraId="23EC08BB" w14:textId="77777777" w:rsidR="00051EFC" w:rsidRPr="00606317" w:rsidRDefault="00051EFC" w:rsidP="00051EFC">
      <w:pPr>
        <w:pStyle w:val="AAZwykyAPAK"/>
      </w:pPr>
      <w:r w:rsidRPr="00606317">
        <w:t>Wszystkie prace związane z zabezpieczeniem roślin na placu budowy (ogrodzenia, odeskowania pni, podwiązania gałęzi, wytyczenie tymczasowych dróg technologicznych) muszą być wykonane przed rozpoczęciem prac budowlanych, w tym prac przygotowawczych i rozbiórkowych.</w:t>
      </w:r>
    </w:p>
    <w:p w14:paraId="3117B425" w14:textId="77777777" w:rsidR="00051EFC" w:rsidRPr="00606317" w:rsidRDefault="00051EFC" w:rsidP="00051EFC">
      <w:pPr>
        <w:pStyle w:val="AAZwykyAPAK"/>
      </w:pPr>
      <w:r w:rsidRPr="00606317">
        <w:t>Zakończenie prac związanych z zabezpieczeniem zieleni musi zostać potwierdzone protokołem sporządzonym i podpisanym przez INTZ.</w:t>
      </w:r>
    </w:p>
    <w:p w14:paraId="7566AA7B" w14:textId="77777777" w:rsidR="00051EFC" w:rsidRPr="00606317" w:rsidRDefault="00051EFC" w:rsidP="00051EFC">
      <w:pPr>
        <w:pStyle w:val="AAZwykyAPAK"/>
      </w:pPr>
      <w:r w:rsidRPr="00606317">
        <w:t>Rozpoczęcie robót budowlanych jest możliwe dopiero po protokolarnym potwierdzeniu zakończenia praz związanych z zabezpieczeniem roślin na terenie budowy.</w:t>
      </w:r>
    </w:p>
    <w:p w14:paraId="7EA735FA" w14:textId="77777777" w:rsidR="00051EFC" w:rsidRPr="00606317" w:rsidRDefault="00051EFC" w:rsidP="00051EFC">
      <w:pPr>
        <w:pStyle w:val="AAZwykyAPAK"/>
      </w:pPr>
      <w:r w:rsidRPr="00606317">
        <w:t>INTZ. jest zobowiązany do przeszkolenia wszystkich pracowników oraz kierowników robót branżowych w zakresie metod ochrony i zabezpieczenia zieleni istniejącej.</w:t>
      </w:r>
    </w:p>
    <w:p w14:paraId="6FCEBD6A" w14:textId="77777777" w:rsidR="00051EFC" w:rsidRPr="00606317" w:rsidRDefault="00051EFC" w:rsidP="00051EFC">
      <w:pPr>
        <w:pStyle w:val="AAZwykyAPAK"/>
      </w:pPr>
      <w:r w:rsidRPr="00606317">
        <w:t>Przed rozpoczęciem robót Kierownik robót zobowiązany jest do sporządzenia i przedstawienia do weryfikacji przez INTZ projektu dróg tymczasowych w obrębie sąsiadującym z terenami zieleni.</w:t>
      </w:r>
    </w:p>
    <w:p w14:paraId="6945869D" w14:textId="77777777" w:rsidR="00051EFC" w:rsidRPr="00606317" w:rsidRDefault="00051EFC" w:rsidP="00051EFC">
      <w:pPr>
        <w:pStyle w:val="AAZwykyAPAK"/>
      </w:pPr>
      <w:r w:rsidRPr="00606317">
        <w:t>INTZ jest zobowiązany do pobytu na wszystkich naradach koordynacyjnych i ciągłej kontroli w zakresie zmian projektu mającego wpływ na zieleń istniejącą, a w szczególności na zmiany w przebiegu sieci projektowanych oraz technologii ich wykonania.</w:t>
      </w:r>
    </w:p>
    <w:p w14:paraId="2B4A1FA9" w14:textId="77777777" w:rsidR="00051EFC" w:rsidRPr="00606317" w:rsidRDefault="00051EFC" w:rsidP="00051EFC">
      <w:pPr>
        <w:pStyle w:val="AAZwykyAPAK"/>
      </w:pPr>
      <w:r w:rsidRPr="00606317">
        <w:t>Kierownik budowy jest zobowiązany do przekazywania INTZ informacji o wszystkich zmianach w projekcie, mających wpływ na zieleń istniejącą oraz zieleń projektowaną.</w:t>
      </w:r>
    </w:p>
    <w:p w14:paraId="55AD5C14" w14:textId="77777777" w:rsidR="00051EFC" w:rsidRPr="00606317" w:rsidRDefault="00051EFC" w:rsidP="00051EFC">
      <w:pPr>
        <w:pStyle w:val="AAZwykyAPAK"/>
      </w:pPr>
      <w:r w:rsidRPr="00606317">
        <w:t>INTZ na bieżąco kontroluje przebieg prac w zakresie układania sieci podziemnych i weryfikuje ich zgodność z PZT i ZUD zarówno w zakresie przebiegu jak i technologii wykonania. INTZ zgłasza wpisem do dziennika budowy wszystkie niezgodności w realizacji robót względem projektu.</w:t>
      </w:r>
    </w:p>
    <w:p w14:paraId="76B24241" w14:textId="77777777" w:rsidR="00051EFC" w:rsidRDefault="00051EFC" w:rsidP="00051EFC">
      <w:pPr>
        <w:pStyle w:val="AAZwykyAPAK"/>
      </w:pPr>
      <w:r w:rsidRPr="00606317">
        <w:t>Nie zezwala się na wykonywanie innych prac budowlanych nie objętych projektem i umową. Na terenie placu budowy może przebywać tylko jeden generalny wykonawca kontraktu. Każdorazowe „wpuszczenie” na teren budowy innych firm budowlanych nie związanych z realizacją kontaktu musi być uprzedni zgłoszone do zarządcy terenu (ZDM) i musi być podparte pisemną zgodą ww. instytucji. Za straty i uszkodzenia w zieleni poczynione przez firmy zewnętrzne „wpuszczone na teren budowy” odpowiada Generalny Wykonawca robót.</w:t>
      </w:r>
    </w:p>
    <w:p w14:paraId="0705D7BC" w14:textId="77777777" w:rsidR="00FA6689" w:rsidRPr="00606317" w:rsidRDefault="00FA6689" w:rsidP="00051EFC">
      <w:pPr>
        <w:pStyle w:val="AAZwykyAPAK"/>
      </w:pPr>
    </w:p>
    <w:p w14:paraId="2FA4B365" w14:textId="65F7411B" w:rsidR="00051EFC" w:rsidRPr="00C12A5C" w:rsidRDefault="00C12A5C" w:rsidP="00C12A5C">
      <w:pPr>
        <w:pStyle w:val="AAANaglowek2"/>
      </w:pPr>
      <w:bookmarkStart w:id="18" w:name="_Toc204008166"/>
      <w:bookmarkEnd w:id="17"/>
      <w:r>
        <w:t>7</w:t>
      </w:r>
      <w:r w:rsidR="00051EFC" w:rsidRPr="00C12A5C">
        <w:t>.2. Zabezpieczenie zieleni wymagania szczegółowe</w:t>
      </w:r>
      <w:bookmarkEnd w:id="18"/>
    </w:p>
    <w:p w14:paraId="5C83063A" w14:textId="0BD32711" w:rsidR="00051EFC" w:rsidRPr="00C12A5C" w:rsidRDefault="00C12A5C" w:rsidP="00C12A5C">
      <w:pPr>
        <w:pStyle w:val="AAANaglowek2"/>
      </w:pPr>
      <w:bookmarkStart w:id="19" w:name="_Toc204008167"/>
      <w:r w:rsidRPr="00C12A5C">
        <w:t>7</w:t>
      </w:r>
      <w:r w:rsidR="00051EFC" w:rsidRPr="00C12A5C">
        <w:t>.2.1 Zabezpieczenie zieleni poprzez ogrodzenie terenu – Ogrodzenie z siatki leśnej –</w:t>
      </w:r>
      <w:bookmarkEnd w:id="19"/>
      <w:r w:rsidR="00051EFC" w:rsidRPr="00C12A5C">
        <w:t xml:space="preserve">  </w:t>
      </w:r>
    </w:p>
    <w:p w14:paraId="2992C56D" w14:textId="77777777" w:rsidR="00051EFC" w:rsidRPr="00606317" w:rsidRDefault="00051EFC" w:rsidP="00051EFC">
      <w:pPr>
        <w:pStyle w:val="AAZwykyAPAK"/>
      </w:pPr>
      <w:r w:rsidRPr="00606317">
        <w:t>Stosuje się w celu zabezpieczenia roślin, wraz z ich systemem korzeniowym, koroną oraz w celu ochrony gleby przed zagęszczeniem i zanieczyszczeniem. Ogrodzenie roślin uniemożliwia ruch maszyn w obrębie pni drzew i po ich systemie korzeniowym, uniemożliwia również składowanie materiałów w obrębie systemu korzeniowego drzew.</w:t>
      </w:r>
    </w:p>
    <w:p w14:paraId="7EAC9EB7" w14:textId="77777777" w:rsidR="00051EFC" w:rsidRPr="00606317" w:rsidRDefault="00051EFC" w:rsidP="00051EFC">
      <w:pPr>
        <w:pStyle w:val="AAZwykyAPAK"/>
      </w:pPr>
      <w:r w:rsidRPr="00606317">
        <w:t>Wymagania dotyczące wykonania ogrodzenia z siatki leśnej zabezpieczającej rośliny</w:t>
      </w:r>
    </w:p>
    <w:p w14:paraId="3F51D48E" w14:textId="77777777" w:rsidR="00051EFC" w:rsidRPr="00606317" w:rsidRDefault="00051EFC" w:rsidP="00051EFC">
      <w:pPr>
        <w:pStyle w:val="AAZwykyAPAK"/>
      </w:pPr>
      <w:r w:rsidRPr="00606317">
        <w:t>rośliny należy zabezpieczyć przed rozpoczęciem robót budowlanych</w:t>
      </w:r>
    </w:p>
    <w:p w14:paraId="41543203" w14:textId="77777777" w:rsidR="00051EFC" w:rsidRPr="00606317" w:rsidRDefault="00051EFC" w:rsidP="00051EFC">
      <w:pPr>
        <w:pStyle w:val="AAZwykyAPAK"/>
      </w:pPr>
      <w:r w:rsidRPr="00606317">
        <w:t xml:space="preserve">za pomocą ogrodzenia zabezpieczamy pień i system korzeniowy, uniemożliwiamy składowanie materiałów budowlanych </w:t>
      </w:r>
    </w:p>
    <w:p w14:paraId="560F828B" w14:textId="77777777" w:rsidR="00051EFC" w:rsidRPr="00606317" w:rsidRDefault="00051EFC" w:rsidP="00051EFC">
      <w:pPr>
        <w:pStyle w:val="AAZwykyAPAK"/>
      </w:pPr>
      <w:r w:rsidRPr="00606317">
        <w:t>oraz ruch pojazdów w obrębie systemu korzeniowego.</w:t>
      </w:r>
    </w:p>
    <w:p w14:paraId="2C0FE617" w14:textId="77777777" w:rsidR="00051EFC" w:rsidRPr="00606317" w:rsidRDefault="00051EFC" w:rsidP="00051EFC">
      <w:pPr>
        <w:pStyle w:val="AAZwykyAPAK"/>
      </w:pPr>
      <w:r w:rsidRPr="00606317">
        <w:t xml:space="preserve">ogrodzenie montujemy zgodnie z rysunkiem planu </w:t>
      </w:r>
    </w:p>
    <w:p w14:paraId="78FAC0CA" w14:textId="77777777" w:rsidR="00051EFC" w:rsidRPr="00606317" w:rsidRDefault="00051EFC" w:rsidP="00051EFC">
      <w:pPr>
        <w:pStyle w:val="AAZwykyAPAK"/>
      </w:pPr>
      <w:r w:rsidRPr="00606317">
        <w:t>ogrodzenie należy wykonać z siatki leśnej o wysokości minimum 2m</w:t>
      </w:r>
    </w:p>
    <w:p w14:paraId="46C30DAD" w14:textId="77777777" w:rsidR="00051EFC" w:rsidRPr="00606317" w:rsidRDefault="00051EFC" w:rsidP="00051EFC">
      <w:pPr>
        <w:pStyle w:val="AAZwykyAPAK"/>
      </w:pPr>
      <w:r w:rsidRPr="00606317">
        <w:t>siatkę montujemy do słupków drewnianych (żerdzi) o średnicy minimum 8 cm i długości (wysokości) 300 cm</w:t>
      </w:r>
    </w:p>
    <w:p w14:paraId="43F08F46" w14:textId="77777777" w:rsidR="00051EFC" w:rsidRPr="00606317" w:rsidRDefault="00051EFC" w:rsidP="00051EFC">
      <w:pPr>
        <w:pStyle w:val="AAZwykyAPAK"/>
      </w:pPr>
      <w:r w:rsidRPr="00606317">
        <w:t xml:space="preserve">słupy osadzamy w ziemi na głębokość 70 cm </w:t>
      </w:r>
    </w:p>
    <w:p w14:paraId="7EB539B5" w14:textId="77777777" w:rsidR="00051EFC" w:rsidRPr="00606317" w:rsidRDefault="00051EFC" w:rsidP="00051EFC">
      <w:pPr>
        <w:pStyle w:val="AAZwykyAPAK"/>
      </w:pPr>
      <w:r w:rsidRPr="00606317">
        <w:t xml:space="preserve">Odległość między słupami musi wynosić nie więcej niż 3m  </w:t>
      </w:r>
    </w:p>
    <w:p w14:paraId="0973C753" w14:textId="77777777" w:rsidR="00051EFC" w:rsidRPr="00606317" w:rsidRDefault="00051EFC" w:rsidP="00051EFC">
      <w:pPr>
        <w:pStyle w:val="AAZwykyAPAK"/>
      </w:pPr>
      <w:r w:rsidRPr="00606317">
        <w:t xml:space="preserve">Na ogrodzeniu należy powiesić tablice informacyjną z treścią „STREFA OCHRONY DRZEW, NIE WCHODZIĆ, NIE </w:t>
      </w:r>
      <w:r w:rsidRPr="00606317">
        <w:tab/>
        <w:t xml:space="preserve">PRZESUWAĆ     OGRODZENIA, NIE SKŁADOWAĆ MATERIAŁÓW BUDOWLANYCH </w:t>
      </w:r>
    </w:p>
    <w:p w14:paraId="39B2644A" w14:textId="77777777" w:rsidR="00051EFC" w:rsidRPr="00606317" w:rsidRDefault="00051EFC" w:rsidP="00051EFC">
      <w:r w:rsidRPr="00606317">
        <w:rPr>
          <w:noProof/>
          <w:lang w:eastAsia="pl-PL"/>
        </w:rPr>
        <w:lastRenderedPageBreak/>
        <w:drawing>
          <wp:inline distT="0" distB="0" distL="0" distR="0" wp14:anchorId="6B681034" wp14:editId="1F289580">
            <wp:extent cx="4171950" cy="3124200"/>
            <wp:effectExtent l="0" t="0" r="0" b="0"/>
            <wp:docPr id="6" name="Obraz 4" descr="Obraz zawierający na wolnym powietrzu, drzewo, Drut kolczasty, pło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4" descr="Obraz zawierający na wolnym powietrzu, drzewo, Drut kolczasty, płot&#10;&#10;Zawartość wygenerowana przez AI może być niepoprawna."/>
                    <pic:cNvPicPr>
                      <a:picLocks noChangeAspect="1" noChangeArrowheads="1"/>
                    </pic:cNvPicPr>
                  </pic:nvPicPr>
                  <pic:blipFill>
                    <a:blip r:embed="rId16">
                      <a:extLst>
                        <a:ext uri="{28A0092B-C50C-407E-A947-70E740481C1C}">
                          <a14:useLocalDpi xmlns:a14="http://schemas.microsoft.com/office/drawing/2010/main" val="0"/>
                        </a:ext>
                      </a:extLst>
                    </a:blip>
                    <a:srcRect l="-410" t="-548" r="-410" b="-548"/>
                    <a:stretch>
                      <a:fillRect/>
                    </a:stretch>
                  </pic:blipFill>
                  <pic:spPr bwMode="auto">
                    <a:xfrm>
                      <a:off x="0" y="0"/>
                      <a:ext cx="4171950" cy="3124200"/>
                    </a:xfrm>
                    <a:prstGeom prst="rect">
                      <a:avLst/>
                    </a:prstGeom>
                    <a:solidFill>
                      <a:srgbClr val="FFFFFF"/>
                    </a:solidFill>
                    <a:ln>
                      <a:noFill/>
                    </a:ln>
                  </pic:spPr>
                </pic:pic>
              </a:graphicData>
            </a:graphic>
          </wp:inline>
        </w:drawing>
      </w:r>
    </w:p>
    <w:p w14:paraId="0BBE3A03" w14:textId="77777777" w:rsidR="00051EFC" w:rsidRPr="00606317" w:rsidRDefault="00051EFC" w:rsidP="00051EFC"/>
    <w:p w14:paraId="461EDC75" w14:textId="3830318F" w:rsidR="00051EFC" w:rsidRDefault="00D56C0A" w:rsidP="00051EFC">
      <w:pPr>
        <w:pStyle w:val="AAANaglowek2"/>
        <w:rPr>
          <w:rStyle w:val="AAANaglowek2Znak"/>
        </w:rPr>
      </w:pPr>
      <w:r w:rsidRPr="00051EFC">
        <w:rPr>
          <w:rStyle w:val="AAANaglowek2Znak"/>
          <w:noProof/>
        </w:rPr>
        <w:drawing>
          <wp:inline distT="0" distB="0" distL="0" distR="0" wp14:anchorId="1D425C21" wp14:editId="624681BD">
            <wp:extent cx="4851400" cy="5889005"/>
            <wp:effectExtent l="0" t="0" r="6350" b="0"/>
            <wp:docPr id="15" name="Obraz 1" descr="Obraz zawierający szkic, rysowanie, diagram,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 descr="Obraz zawierający szkic, rysowanie, diagram, mapa&#10;&#10;Zawartość wygenerowana przez AI może być niepoprawn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59169" cy="5898435"/>
                    </a:xfrm>
                    <a:prstGeom prst="rect">
                      <a:avLst/>
                    </a:prstGeom>
                    <a:noFill/>
                    <a:ln>
                      <a:noFill/>
                    </a:ln>
                  </pic:spPr>
                </pic:pic>
              </a:graphicData>
            </a:graphic>
          </wp:inline>
        </w:drawing>
      </w:r>
    </w:p>
    <w:p w14:paraId="73282E32" w14:textId="221C7138" w:rsidR="00051EFC" w:rsidRDefault="00051EFC" w:rsidP="00051EFC">
      <w:pPr>
        <w:pStyle w:val="AAANaglowek2"/>
        <w:rPr>
          <w:rStyle w:val="AAANaglowek2Znak"/>
        </w:rPr>
      </w:pPr>
    </w:p>
    <w:p w14:paraId="743E3F1C" w14:textId="7BB75C5D" w:rsidR="00051EFC" w:rsidRPr="00051EFC" w:rsidRDefault="00C12A5C" w:rsidP="00051EFC">
      <w:pPr>
        <w:pStyle w:val="AAANaglowek2"/>
        <w:rPr>
          <w:rStyle w:val="AAANaglowek2Znak"/>
          <w:b/>
        </w:rPr>
      </w:pPr>
      <w:r>
        <w:rPr>
          <w:rStyle w:val="AAANaglowek2Znak"/>
          <w:b/>
        </w:rPr>
        <w:lastRenderedPageBreak/>
        <w:t>7</w:t>
      </w:r>
      <w:r w:rsidR="00051EFC" w:rsidRPr="00051EFC">
        <w:rPr>
          <w:rStyle w:val="AAANaglowek2Znak"/>
          <w:b/>
        </w:rPr>
        <w:t>.3. Ogólne zasady prowadzenia robót w zasięgu koron i 2 m od obrysu rzutu</w:t>
      </w:r>
      <w:r w:rsidR="00051EFC" w:rsidRPr="00051EFC">
        <w:t xml:space="preserve"> </w:t>
      </w:r>
      <w:r w:rsidR="00051EFC" w:rsidRPr="00051EFC">
        <w:rPr>
          <w:rStyle w:val="AAANaglowek2Znak"/>
          <w:b/>
        </w:rPr>
        <w:t>korony drzewa</w:t>
      </w:r>
    </w:p>
    <w:p w14:paraId="2F6F4E38" w14:textId="75BC3028" w:rsidR="00051EFC" w:rsidRPr="000B1334" w:rsidRDefault="00051EFC" w:rsidP="00051EFC">
      <w:pPr>
        <w:pStyle w:val="AAZwykyAPAK"/>
      </w:pPr>
      <w:r>
        <w:t>Należy uwzględnić wszystkie uwagi zawarte w Załączniku z dnia 12.03.2025 do Narady Koordynacyjnej nr 146.2025 &gt;</w:t>
      </w:r>
      <w:r w:rsidR="009F4C66">
        <w:t>treść</w:t>
      </w:r>
      <w:r>
        <w:t xml:space="preserve"> notatki w Punkcie 8. Uzgodnienia </w:t>
      </w:r>
    </w:p>
    <w:p w14:paraId="5C188AF7" w14:textId="77777777" w:rsidR="00051EFC" w:rsidRPr="00606317" w:rsidRDefault="00051EFC" w:rsidP="00051EFC">
      <w:pPr>
        <w:pStyle w:val="AAZwykyAPAK"/>
      </w:pPr>
      <w:r w:rsidRPr="00606317">
        <w:t>Do obowiązków Wykonawcy należy dopilnowanie, aby w zasięgu strefy korzeniowej wszystkich drzew tj. w zasięgu ich koron i w odległości 2 m od obrysu korony:</w:t>
      </w:r>
    </w:p>
    <w:p w14:paraId="349810A7" w14:textId="77777777" w:rsidR="00051EFC" w:rsidRPr="00606317" w:rsidRDefault="00051EFC" w:rsidP="00C12A5C">
      <w:pPr>
        <w:pStyle w:val="AAZwykyAPAK"/>
        <w:numPr>
          <w:ilvl w:val="0"/>
          <w:numId w:val="26"/>
        </w:numPr>
      </w:pPr>
      <w:r w:rsidRPr="00606317">
        <w:t>nie były sytuowane place składowe i drogi dojazdowe,</w:t>
      </w:r>
    </w:p>
    <w:p w14:paraId="48C3B839" w14:textId="77777777" w:rsidR="00051EFC" w:rsidRPr="00606317" w:rsidRDefault="00051EFC" w:rsidP="00C12A5C">
      <w:pPr>
        <w:pStyle w:val="AAZwykyAPAK"/>
        <w:numPr>
          <w:ilvl w:val="0"/>
          <w:numId w:val="26"/>
        </w:numPr>
      </w:pPr>
      <w:r w:rsidRPr="00606317">
        <w:t>nie były składowane materiały budowlane,</w:t>
      </w:r>
    </w:p>
    <w:p w14:paraId="177F4F95" w14:textId="77777777" w:rsidR="00051EFC" w:rsidRPr="00606317" w:rsidRDefault="00051EFC" w:rsidP="00C12A5C">
      <w:pPr>
        <w:pStyle w:val="AAZwykyAPAK"/>
        <w:numPr>
          <w:ilvl w:val="0"/>
          <w:numId w:val="26"/>
        </w:numPr>
      </w:pPr>
      <w:r w:rsidRPr="00606317">
        <w:t>nie poruszał się sprzęt mechaniczny,</w:t>
      </w:r>
    </w:p>
    <w:p w14:paraId="0A1CB7B0" w14:textId="77777777" w:rsidR="00051EFC" w:rsidRPr="00606317" w:rsidRDefault="00051EFC" w:rsidP="00C12A5C">
      <w:pPr>
        <w:pStyle w:val="AAZwykyAPAK"/>
        <w:numPr>
          <w:ilvl w:val="0"/>
          <w:numId w:val="26"/>
        </w:numPr>
      </w:pPr>
      <w:r w:rsidRPr="00606317">
        <w:t>nie zaszły zmiany poziomu gruntu,</w:t>
      </w:r>
    </w:p>
    <w:p w14:paraId="0ABF8307" w14:textId="77777777" w:rsidR="00051EFC" w:rsidRPr="00606317" w:rsidRDefault="00051EFC" w:rsidP="00C12A5C">
      <w:pPr>
        <w:pStyle w:val="AAZwykyAPAK"/>
        <w:numPr>
          <w:ilvl w:val="0"/>
          <w:numId w:val="26"/>
        </w:numPr>
      </w:pPr>
      <w:r w:rsidRPr="00606317">
        <w:t>prace ziemne w obrębie korzeni nie były planowane w okresie wegetacji roślin, a szczególnie w pełni lata; prace te powinno wykonywać się w okresie spoczynku zimowego roślin tj. od listopada do marca,</w:t>
      </w:r>
    </w:p>
    <w:p w14:paraId="70125DD6" w14:textId="77777777" w:rsidR="00051EFC" w:rsidRPr="00606317" w:rsidRDefault="00051EFC" w:rsidP="00C12A5C">
      <w:pPr>
        <w:pStyle w:val="AAZwykyAPAK"/>
        <w:numPr>
          <w:ilvl w:val="0"/>
          <w:numId w:val="26"/>
        </w:numPr>
      </w:pPr>
      <w:r w:rsidRPr="00606317">
        <w:t>czasowe wykopy na instalacje prowadzone były ręcznie i w możliwie krótkim okresie czasu.</w:t>
      </w:r>
    </w:p>
    <w:p w14:paraId="0BA6C0B9" w14:textId="77777777" w:rsidR="00051EFC" w:rsidRPr="00606317" w:rsidRDefault="00051EFC" w:rsidP="00051EFC">
      <w:pPr>
        <w:pStyle w:val="AAZwykyAPAK"/>
      </w:pPr>
      <w:r>
        <w:t>W</w:t>
      </w:r>
      <w:r w:rsidRPr="00606317">
        <w:t>ymaga się by nowe instalacje liniowe w wykonywane w obrębie rzutu korony wykonywane były metodą tunelową.</w:t>
      </w:r>
    </w:p>
    <w:p w14:paraId="173C34ED" w14:textId="77777777" w:rsidR="00051EFC" w:rsidRPr="00606317" w:rsidRDefault="00051EFC" w:rsidP="00051EFC">
      <w:pPr>
        <w:pStyle w:val="AAZwykyAPAK"/>
      </w:pPr>
      <w:r>
        <w:t>N</w:t>
      </w:r>
      <w:r w:rsidRPr="00606317">
        <w:t>iedopuszczalne jest wykonywanie wykopów liniowych w obrębie rzutu korony przy użyciu sprzętu zmechanizowanego (nie dotyczy prac związanych z budową układu jezdnego)</w:t>
      </w:r>
    </w:p>
    <w:p w14:paraId="7BC73904" w14:textId="77777777" w:rsidR="00051EFC" w:rsidRPr="00606317" w:rsidRDefault="00051EFC" w:rsidP="00051EFC">
      <w:pPr>
        <w:pStyle w:val="AAZwykyAPAK"/>
      </w:pPr>
      <w:r>
        <w:t>N</w:t>
      </w:r>
      <w:r w:rsidRPr="00606317">
        <w:t xml:space="preserve">iedopuszczalne jest przecinanie i uszkadzanie korzeni szkieletowych </w:t>
      </w:r>
    </w:p>
    <w:p w14:paraId="24E35540" w14:textId="77777777" w:rsidR="00051EFC" w:rsidRPr="00606317" w:rsidRDefault="00051EFC" w:rsidP="00051EFC">
      <w:pPr>
        <w:pStyle w:val="AAZwykyAPAK"/>
      </w:pPr>
    </w:p>
    <w:p w14:paraId="404A4966" w14:textId="77777777" w:rsidR="00051EFC" w:rsidRPr="00606317" w:rsidRDefault="00051EFC" w:rsidP="00051EFC">
      <w:pPr>
        <w:pStyle w:val="AAZwykyAPAK"/>
      </w:pPr>
      <w:r w:rsidRPr="00606317">
        <w:t>Konieczność wykonania robót w strefie korzeniowej powinna być każdorazowo poprzedzona zatwierdzeniem przez Inspektora Nadzoru Terenów Zieleni, w którym określone zostaną zasady ochrony systemu korzeniowego drzew.</w:t>
      </w:r>
    </w:p>
    <w:p w14:paraId="7CEE9D07" w14:textId="77777777" w:rsidR="00051EFC" w:rsidRPr="00606317" w:rsidRDefault="00051EFC" w:rsidP="00051EFC">
      <w:pPr>
        <w:pStyle w:val="AAZwykyAPAK"/>
      </w:pPr>
      <w:r w:rsidRPr="00606317">
        <w:t>W okresie pojawiającego się zagrożenia Wykonawca zobowiązany jest podjąć czynności minimalizujące negatywny wpływ wyżej wymienionych czynników.</w:t>
      </w:r>
    </w:p>
    <w:p w14:paraId="690B009D" w14:textId="71332F95" w:rsidR="00051EFC" w:rsidRPr="00606317" w:rsidRDefault="00C12A5C" w:rsidP="00051EFC">
      <w:pPr>
        <w:pStyle w:val="AAANaglowek2"/>
      </w:pPr>
      <w:bookmarkStart w:id="20" w:name="_Toc204008169"/>
      <w:r>
        <w:t>7</w:t>
      </w:r>
      <w:r w:rsidR="00051EFC" w:rsidRPr="00606317">
        <w:t>.4 Zapobieganie zagęszczeniu gruntu</w:t>
      </w:r>
      <w:bookmarkEnd w:id="20"/>
    </w:p>
    <w:p w14:paraId="6623769A" w14:textId="77777777" w:rsidR="00051EFC" w:rsidRPr="00606317" w:rsidRDefault="00051EFC" w:rsidP="00051EFC">
      <w:pPr>
        <w:pStyle w:val="AAZwykyAPAK"/>
      </w:pPr>
      <w:r w:rsidRPr="00606317">
        <w:t>Przyczyn zagęszczenia gruntu wokół drzewa jest wiele: ruch pojazdów, udeptywanie, nieprawidłowe składowanie materiałów, umacnianie nawierzchni (nawierzchnie bitumiczne czy ziemne itp.) oraz stawianie budynków tymczasowych. To prowadzi do zmniejszenia ilości tlenu glebowego z 12-20% do 1-12%. Przy tak niskim procencie tlenu w glebie, korzenie mają ograniczone lub uniemożliwione oddychanie. Ubijanie lub udeptywanie gleby prowadzi do zniszczenia struktury gruzełkowej a tym samym do ograniczenia wsiąkanie wody opadowej i zniszczenia życia biologicznego w glebie.</w:t>
      </w:r>
    </w:p>
    <w:p w14:paraId="7989DD8A" w14:textId="77777777" w:rsidR="00051EFC" w:rsidRPr="00606317" w:rsidRDefault="00051EFC" w:rsidP="00051EFC">
      <w:pPr>
        <w:pStyle w:val="AAZwykyAPAK"/>
      </w:pPr>
      <w:r w:rsidRPr="00606317">
        <w:t>Zalecenia:</w:t>
      </w:r>
    </w:p>
    <w:p w14:paraId="3904F10B" w14:textId="77777777" w:rsidR="00051EFC" w:rsidRPr="00606317" w:rsidRDefault="00051EFC" w:rsidP="00FA6689">
      <w:pPr>
        <w:pStyle w:val="AAZwykyAPAK"/>
        <w:numPr>
          <w:ilvl w:val="0"/>
          <w:numId w:val="27"/>
        </w:numPr>
      </w:pPr>
      <w:r w:rsidRPr="00606317">
        <w:t xml:space="preserve">Nie wolno składować w obrębie drzew (w obrębie rzutu korony drzew) materiałów budowlanych, parkować maszyn i pojazdów, lokalizować budynków zaplecza budowy. </w:t>
      </w:r>
    </w:p>
    <w:p w14:paraId="0D9FFADB" w14:textId="77777777" w:rsidR="00051EFC" w:rsidRPr="00606317" w:rsidRDefault="00051EFC" w:rsidP="00FA6689">
      <w:pPr>
        <w:pStyle w:val="AAZwykyAPAK"/>
        <w:numPr>
          <w:ilvl w:val="0"/>
          <w:numId w:val="27"/>
        </w:numPr>
      </w:pPr>
      <w:r w:rsidRPr="00606317">
        <w:t>Niedopuszczalny jest ruch maszyn i pojazdów w obrębie systemu korzeniowego drzew istniejących.</w:t>
      </w:r>
    </w:p>
    <w:p w14:paraId="4D675E74" w14:textId="77777777" w:rsidR="00051EFC" w:rsidRPr="00606317" w:rsidRDefault="00051EFC" w:rsidP="00FA6689">
      <w:pPr>
        <w:pStyle w:val="AAZwykyAPAK"/>
        <w:numPr>
          <w:ilvl w:val="0"/>
          <w:numId w:val="27"/>
        </w:numPr>
      </w:pPr>
      <w:r w:rsidRPr="00606317">
        <w:t>Jeżeli organizacja i technologia prac wymaga jednak ruchu ciężkich maszyn w obrębie i sąsiedztwie koron drzew i pozostałych terenów zieleni, należy wyznaczyć i przygotować strefy przejazdu lub prac.</w:t>
      </w:r>
    </w:p>
    <w:p w14:paraId="119F5924" w14:textId="77777777" w:rsidR="00051EFC" w:rsidRPr="00606317" w:rsidRDefault="00051EFC" w:rsidP="00FA6689">
      <w:pPr>
        <w:pStyle w:val="AAZwykyAPAK"/>
        <w:numPr>
          <w:ilvl w:val="0"/>
          <w:numId w:val="27"/>
        </w:numPr>
      </w:pPr>
      <w:r w:rsidRPr="00606317">
        <w:t>Strefy takie muszą być wykonane z płyt betonowych ułożonych na naniesionej 20 cm warstwie piasku, rozłożonej na geowłókninie. Strefy te muszą być odgrodzone od pozostałych terenów zieleni.</w:t>
      </w:r>
    </w:p>
    <w:p w14:paraId="292B7B1E" w14:textId="77777777" w:rsidR="00051EFC" w:rsidRPr="00606317" w:rsidRDefault="00051EFC" w:rsidP="00FA6689">
      <w:pPr>
        <w:pStyle w:val="AAZwykyAPAK"/>
        <w:numPr>
          <w:ilvl w:val="0"/>
          <w:numId w:val="27"/>
        </w:numPr>
      </w:pPr>
      <w:r w:rsidRPr="00606317">
        <w:t>Po zakończeniu budowy drogi tymczasowe muszą zostać rozebrane a teren pod nimi odtworzony do stanu sprzed budowy, na koszt wykonawcy)</w:t>
      </w:r>
    </w:p>
    <w:p w14:paraId="041EFADB" w14:textId="77777777" w:rsidR="00051EFC" w:rsidRPr="00606317" w:rsidRDefault="00051EFC" w:rsidP="00051EFC">
      <w:pPr>
        <w:numPr>
          <w:ilvl w:val="0"/>
          <w:numId w:val="21"/>
        </w:numPr>
        <w:spacing w:line="360" w:lineRule="auto"/>
        <w:jc w:val="left"/>
        <w:textAlignment w:val="auto"/>
      </w:pPr>
      <w:r w:rsidRPr="00606317">
        <w:rPr>
          <w:noProof/>
          <w:lang w:eastAsia="pl-PL"/>
        </w:rPr>
        <w:lastRenderedPageBreak/>
        <w:drawing>
          <wp:inline distT="0" distB="0" distL="0" distR="0" wp14:anchorId="29CF769F" wp14:editId="6A6B306B">
            <wp:extent cx="5267325" cy="4619625"/>
            <wp:effectExtent l="0" t="0" r="0" b="0"/>
            <wp:docPr id="8" name="Obraz 2" descr="Obraz zawierający szkic, tekst, rysowanie, diagram&#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2" descr="Obraz zawierający szkic, tekst, rysowanie, diagram&#10;&#10;Zawartość wygenerowana przez AI może być niepoprawna."/>
                    <pic:cNvPicPr>
                      <a:picLocks noChangeAspect="1" noChangeArrowheads="1"/>
                    </pic:cNvPicPr>
                  </pic:nvPicPr>
                  <pic:blipFill>
                    <a:blip r:embed="rId18" cstate="print">
                      <a:extLst>
                        <a:ext uri="{28A0092B-C50C-407E-A947-70E740481C1C}">
                          <a14:useLocalDpi xmlns:a14="http://schemas.microsoft.com/office/drawing/2010/main" val="0"/>
                        </a:ext>
                      </a:extLst>
                    </a:blip>
                    <a:srcRect l="-603" t="-688" r="-603" b="-688"/>
                    <a:stretch>
                      <a:fillRect/>
                    </a:stretch>
                  </pic:blipFill>
                  <pic:spPr bwMode="auto">
                    <a:xfrm>
                      <a:off x="0" y="0"/>
                      <a:ext cx="5267325" cy="4619625"/>
                    </a:xfrm>
                    <a:prstGeom prst="rect">
                      <a:avLst/>
                    </a:prstGeom>
                    <a:solidFill>
                      <a:srgbClr val="FFFFFF"/>
                    </a:solidFill>
                    <a:ln>
                      <a:noFill/>
                    </a:ln>
                  </pic:spPr>
                </pic:pic>
              </a:graphicData>
            </a:graphic>
          </wp:inline>
        </w:drawing>
      </w:r>
    </w:p>
    <w:p w14:paraId="338A4594" w14:textId="77777777" w:rsidR="00051EFC" w:rsidRPr="00606317" w:rsidRDefault="00051EFC" w:rsidP="00051EFC"/>
    <w:p w14:paraId="5A9C0413" w14:textId="6E55FB90" w:rsidR="00051EFC" w:rsidRPr="00C12A5C" w:rsidRDefault="00C12A5C" w:rsidP="00C12A5C">
      <w:pPr>
        <w:pStyle w:val="AAANaglowek2"/>
      </w:pPr>
      <w:bookmarkStart w:id="21" w:name="_Toc204008170"/>
      <w:r w:rsidRPr="00C12A5C">
        <w:t>7</w:t>
      </w:r>
      <w:r w:rsidR="00051EFC" w:rsidRPr="00C12A5C">
        <w:t>.5 Zasady wykonywania prac ziemnych</w:t>
      </w:r>
      <w:bookmarkEnd w:id="21"/>
    </w:p>
    <w:p w14:paraId="2E55276B" w14:textId="77777777" w:rsidR="00051EFC" w:rsidRPr="00606317" w:rsidRDefault="00051EFC" w:rsidP="00051EFC">
      <w:pPr>
        <w:pStyle w:val="AAZwykyAPAK"/>
      </w:pPr>
      <w:r w:rsidRPr="00606317">
        <w:t xml:space="preserve">Prace ziemne to najczęściej wykopy pod fundamenty a także w celu położenia kabli, rurociągów, krawężników itp. Przez te działanie uszkodzeniu może ulec system korzeniowy odpowiedzialny za statykę drzewa oraz system włośnikowy odpowiedzialny za pobieranie wody z gleby </w:t>
      </w:r>
    </w:p>
    <w:p w14:paraId="13D5F789" w14:textId="77777777" w:rsidR="00051EFC" w:rsidRPr="00606317" w:rsidRDefault="00051EFC" w:rsidP="00051EFC">
      <w:pPr>
        <w:pStyle w:val="AAZwykyAPAK"/>
      </w:pPr>
      <w:r w:rsidRPr="00606317">
        <w:t>System korzeniowy wolno rosnącego drzewa sięga do ok. 60 cm głębokości. Podczas prac budowlanych może on ulec uszkodzeniu mechanicznemu (np. przez sprzęt) co spowoduje jego redukcję, ale także może ulec przemarzaniu lub przesychaniu na skutek jego odkrycia. Zagrożenie przemarzaniem i przesuszeniem korzeni zwiększa długi okres otwarcia wykopu oraz nieprawidłowy termin prac ziemnych. Najbardziej groźne jest przeprowadzanie prac zimą (-ze względu na duże zagrożenie przemarznięcia odkrytych korzeni) oraz latem (- ze względu na możliwość wysychania systemu korzeniowego oraz szybkiej utraty wody). Dlatego aby nie narażać drzew na tego typu uszkodzenia należy rozpocząć prace ziemne jesienią, gdy opadną liście (-jest to pora idealna dla drzew) oraz ograniczyć możliwie jak najbardziej czas, w którym korzenie będą odsłonięte.</w:t>
      </w:r>
    </w:p>
    <w:p w14:paraId="1285F713" w14:textId="77777777" w:rsidR="00051EFC" w:rsidRPr="00606317" w:rsidRDefault="00051EFC" w:rsidP="00051EFC">
      <w:pPr>
        <w:pStyle w:val="AAZwykyAPAK"/>
      </w:pPr>
      <w:r w:rsidRPr="00606317">
        <w:t>Prace ziemne przy korzeniach powinno się wykonywać ręcznie bez używania sprzętu ciężkiego. W przeciwnym razie maszyny zniszczą korzenie, ale także warstwę wokół nich. Na skutek mechanicznego uszkodzenia dostaną się do korzeni grzyby (zwiększy się rozkład korzeni) ale także wektory różnych chorób co w efekcie może spowodować zamieranie drzewa.</w:t>
      </w:r>
    </w:p>
    <w:p w14:paraId="38643F23" w14:textId="77777777" w:rsidR="00051EFC" w:rsidRPr="00606317" w:rsidRDefault="00051EFC" w:rsidP="00051EFC">
      <w:pPr>
        <w:pStyle w:val="AAZwykyAPAK"/>
      </w:pPr>
      <w:r w:rsidRPr="00606317">
        <w:t>Zalecenia:</w:t>
      </w:r>
    </w:p>
    <w:p w14:paraId="78D6F422" w14:textId="77777777" w:rsidR="00051EFC" w:rsidRPr="00606317" w:rsidRDefault="00051EFC" w:rsidP="00FA6689">
      <w:pPr>
        <w:pStyle w:val="AAZwykyAPAK"/>
        <w:numPr>
          <w:ilvl w:val="0"/>
          <w:numId w:val="21"/>
        </w:numPr>
      </w:pPr>
      <w:r w:rsidRPr="00606317">
        <w:t>Sieci podziemne układane w obrębie systemu korzeniowego drzew należy wykonywać metodą bez wykopową</w:t>
      </w:r>
    </w:p>
    <w:p w14:paraId="6960B50F" w14:textId="77777777" w:rsidR="00051EFC" w:rsidRPr="00606317" w:rsidRDefault="00051EFC" w:rsidP="00FA6689">
      <w:pPr>
        <w:pStyle w:val="AAZwykyAPAK"/>
        <w:numPr>
          <w:ilvl w:val="0"/>
          <w:numId w:val="21"/>
        </w:numPr>
      </w:pPr>
      <w:r w:rsidRPr="00606317">
        <w:t>sieci podziemne układane w odległości poniżej 3 m od nasady pnia należy wykonywać metodą bez wykopową,</w:t>
      </w:r>
    </w:p>
    <w:p w14:paraId="3E0EF244" w14:textId="77777777" w:rsidR="00051EFC" w:rsidRPr="00606317" w:rsidRDefault="00051EFC" w:rsidP="00FA6689">
      <w:pPr>
        <w:pStyle w:val="AAZwykyAPAK"/>
        <w:numPr>
          <w:ilvl w:val="0"/>
          <w:numId w:val="21"/>
        </w:numPr>
      </w:pPr>
      <w:r w:rsidRPr="00606317">
        <w:t>rowy poza systemem korzeniowym wykonywać krótkimi etapami,</w:t>
      </w:r>
    </w:p>
    <w:p w14:paraId="5E70F12B" w14:textId="77777777" w:rsidR="00051EFC" w:rsidRPr="00606317" w:rsidRDefault="00051EFC" w:rsidP="00FA6689">
      <w:pPr>
        <w:pStyle w:val="AAZwykyAPAK"/>
        <w:numPr>
          <w:ilvl w:val="0"/>
          <w:numId w:val="21"/>
        </w:numPr>
      </w:pPr>
      <w:r w:rsidRPr="00606317">
        <w:t>instalacje układać w rowie natychmiast po jego wykopaniu a następnie rów zasypać,</w:t>
      </w:r>
    </w:p>
    <w:p w14:paraId="2DE0EFFD" w14:textId="77777777" w:rsidR="00051EFC" w:rsidRPr="00606317" w:rsidRDefault="00051EFC" w:rsidP="00FA6689">
      <w:pPr>
        <w:pStyle w:val="AAZwykyAPAK"/>
        <w:numPr>
          <w:ilvl w:val="0"/>
          <w:numId w:val="21"/>
        </w:numPr>
      </w:pPr>
      <w:r w:rsidRPr="00606317">
        <w:t>rowy zasypywać ziemią żyzną,</w:t>
      </w:r>
    </w:p>
    <w:p w14:paraId="29638FEF" w14:textId="77777777" w:rsidR="00051EFC" w:rsidRPr="00606317" w:rsidRDefault="00051EFC" w:rsidP="00FA6689">
      <w:pPr>
        <w:pStyle w:val="AAZwykyAPAK"/>
        <w:numPr>
          <w:ilvl w:val="0"/>
          <w:numId w:val="21"/>
        </w:numPr>
      </w:pPr>
      <w:r w:rsidRPr="00606317">
        <w:t>nie dopuszcza się zasypywania rowów piaskiem, z wyłączeniem wymaganych choreologią układania danej instalacji podsypek i zasypek.</w:t>
      </w:r>
    </w:p>
    <w:p w14:paraId="6B958130" w14:textId="77777777" w:rsidR="00051EFC" w:rsidRPr="00606317" w:rsidRDefault="00051EFC" w:rsidP="00FA6689">
      <w:pPr>
        <w:pStyle w:val="AAZwykyAPAK"/>
        <w:numPr>
          <w:ilvl w:val="0"/>
          <w:numId w:val="21"/>
        </w:numPr>
      </w:pPr>
      <w:r w:rsidRPr="00606317">
        <w:t>prace ziemne w obrębie systemu korzeniowego drzew wykonywać ręcznie,</w:t>
      </w:r>
    </w:p>
    <w:p w14:paraId="618A0592" w14:textId="50C31712" w:rsidR="00C12A5C" w:rsidRDefault="00C12A5C" w:rsidP="00051EFC">
      <w:pPr>
        <w:pStyle w:val="AAZwykyAPAK"/>
      </w:pPr>
      <w:r>
        <w:br w:type="page"/>
      </w:r>
    </w:p>
    <w:p w14:paraId="6758E2F5" w14:textId="77777777" w:rsidR="00051EFC" w:rsidRPr="00606317" w:rsidRDefault="00051EFC" w:rsidP="00051EFC">
      <w:pPr>
        <w:pStyle w:val="AAZwykyAPAK"/>
      </w:pPr>
    </w:p>
    <w:p w14:paraId="0704AB0D" w14:textId="1FF431CC" w:rsidR="00051EFC" w:rsidRPr="00C12A5C" w:rsidRDefault="00C12A5C" w:rsidP="00C12A5C">
      <w:pPr>
        <w:pStyle w:val="AAANaglowek2"/>
      </w:pPr>
      <w:bookmarkStart w:id="22" w:name="_Toc204008171"/>
      <w:r w:rsidRPr="00C12A5C">
        <w:t>7</w:t>
      </w:r>
      <w:r w:rsidR="00051EFC" w:rsidRPr="00C12A5C">
        <w:t>.6. Ruch pojazdów i maszyn budowlanych</w:t>
      </w:r>
      <w:bookmarkEnd w:id="22"/>
    </w:p>
    <w:p w14:paraId="5922D29C" w14:textId="77777777" w:rsidR="00051EFC" w:rsidRPr="00606317" w:rsidRDefault="00051EFC" w:rsidP="00051EFC">
      <w:pPr>
        <w:pStyle w:val="AAZwykyAPAK"/>
      </w:pPr>
      <w:r w:rsidRPr="00606317">
        <w:t>Na placu budowy istnieje duże natężenie ruchu pojazdów. To jest przyczyną uszkadzania drzewa (pnia, korzeni, gałęzi) oraz ugniatania gleby (patrz wyżej). Może to spowodować zły stan drzewa a nawet redukcję drzewostanu.</w:t>
      </w:r>
    </w:p>
    <w:p w14:paraId="27F6900D" w14:textId="77777777" w:rsidR="00051EFC" w:rsidRPr="00606317" w:rsidRDefault="00051EFC" w:rsidP="00051EFC">
      <w:pPr>
        <w:pStyle w:val="AAZwykyAPAK"/>
      </w:pPr>
      <w:r w:rsidRPr="00606317">
        <w:t>Zalecenia:</w:t>
      </w:r>
    </w:p>
    <w:p w14:paraId="39011359" w14:textId="77777777" w:rsidR="00051EFC" w:rsidRPr="00606317" w:rsidRDefault="00051EFC" w:rsidP="00051EFC">
      <w:pPr>
        <w:pStyle w:val="AAZwykyAPAK"/>
      </w:pPr>
      <w:r w:rsidRPr="00606317">
        <w:t>Nie dopuszcza się ruchu pojazdów w obrębie systemu korzeniowego drzew.</w:t>
      </w:r>
    </w:p>
    <w:p w14:paraId="795001E3" w14:textId="77777777" w:rsidR="00051EFC" w:rsidRPr="00606317" w:rsidRDefault="00051EFC" w:rsidP="00051EFC">
      <w:pPr>
        <w:pStyle w:val="AAZwykyAPAK"/>
      </w:pPr>
      <w:r w:rsidRPr="00606317">
        <w:rPr>
          <w:noProof/>
          <w:lang w:eastAsia="pl-PL"/>
        </w:rPr>
        <w:drawing>
          <wp:inline distT="0" distB="0" distL="0" distR="0" wp14:anchorId="6CCDF6AA" wp14:editId="3932BC36">
            <wp:extent cx="5143500" cy="5734050"/>
            <wp:effectExtent l="0" t="0" r="0" b="0"/>
            <wp:docPr id="9" name="Obraz 1" descr="Obraz zawierający tekst, rysowanie, diagram, szkic&#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1" descr="Obraz zawierający tekst, rysowanie, diagram, szkic&#10;&#10;Zawartość wygenerowana przez AI może być niepoprawna."/>
                    <pic:cNvPicPr>
                      <a:picLocks noChangeAspect="1" noChangeArrowheads="1"/>
                    </pic:cNvPicPr>
                  </pic:nvPicPr>
                  <pic:blipFill>
                    <a:blip r:embed="rId19" cstate="print">
                      <a:extLst>
                        <a:ext uri="{28A0092B-C50C-407E-A947-70E740481C1C}">
                          <a14:useLocalDpi xmlns:a14="http://schemas.microsoft.com/office/drawing/2010/main" val="0"/>
                        </a:ext>
                      </a:extLst>
                    </a:blip>
                    <a:srcRect l="-716" t="-641" r="-716" b="-641"/>
                    <a:stretch>
                      <a:fillRect/>
                    </a:stretch>
                  </pic:blipFill>
                  <pic:spPr bwMode="auto">
                    <a:xfrm>
                      <a:off x="0" y="0"/>
                      <a:ext cx="5143500" cy="5734050"/>
                    </a:xfrm>
                    <a:prstGeom prst="rect">
                      <a:avLst/>
                    </a:prstGeom>
                    <a:solidFill>
                      <a:srgbClr val="FFFFFF"/>
                    </a:solidFill>
                    <a:ln>
                      <a:noFill/>
                    </a:ln>
                  </pic:spPr>
                </pic:pic>
              </a:graphicData>
            </a:graphic>
          </wp:inline>
        </w:drawing>
      </w:r>
    </w:p>
    <w:p w14:paraId="0D656963" w14:textId="77777777" w:rsidR="00051EFC" w:rsidRPr="00606317" w:rsidRDefault="00051EFC" w:rsidP="00051EFC"/>
    <w:p w14:paraId="0688C1A0" w14:textId="786340F9" w:rsidR="00051EFC" w:rsidRPr="00606317" w:rsidRDefault="00C12A5C" w:rsidP="00C12A5C">
      <w:pPr>
        <w:pStyle w:val="AAANaglowek2"/>
      </w:pPr>
      <w:bookmarkStart w:id="23" w:name="_Toc183767197"/>
      <w:bookmarkStart w:id="24" w:name="_Toc204008172"/>
      <w:r>
        <w:t>7</w:t>
      </w:r>
      <w:r w:rsidR="00051EFC">
        <w:t>.</w:t>
      </w:r>
      <w:r>
        <w:t>7</w:t>
      </w:r>
      <w:r w:rsidR="00051EFC">
        <w:t xml:space="preserve"> Rehabilitacja roślin uszkodzonych podczas prac budowlanych</w:t>
      </w:r>
      <w:bookmarkEnd w:id="23"/>
      <w:bookmarkEnd w:id="24"/>
    </w:p>
    <w:p w14:paraId="4778D59D" w14:textId="77777777" w:rsidR="00051EFC" w:rsidRPr="00606317" w:rsidRDefault="00051EFC" w:rsidP="00051EFC">
      <w:pPr>
        <w:pStyle w:val="AAZwykyAPAK"/>
      </w:pPr>
      <w:r w:rsidRPr="00606317">
        <w:t xml:space="preserve">Jeżeli wykonawca podczas wykonywania robót budowlanych uszkodzi zieleń istniejąca przewidziana do zachowania (w tym zieleń znajdująca się w sąsiedztwie inwestycji) jest zobowiązany do odtworzenia zniszczonej zieleni </w:t>
      </w:r>
      <w:r>
        <w:t xml:space="preserve">i do </w:t>
      </w:r>
      <w:r w:rsidRPr="00606317">
        <w:t xml:space="preserve"> naprawy szkód.</w:t>
      </w:r>
    </w:p>
    <w:p w14:paraId="01A7D49C" w14:textId="630AEF10" w:rsidR="00051EFC" w:rsidRPr="00606317" w:rsidRDefault="00C12A5C" w:rsidP="00051EFC">
      <w:pPr>
        <w:pStyle w:val="AAANaglowek2"/>
      </w:pPr>
      <w:bookmarkStart w:id="25" w:name="_Toc183767198"/>
      <w:bookmarkStart w:id="26" w:name="_Toc204008173"/>
      <w:r>
        <w:t>7</w:t>
      </w:r>
      <w:r w:rsidR="00051EFC" w:rsidRPr="00606317">
        <w:t>.</w:t>
      </w:r>
      <w:r>
        <w:t>7.</w:t>
      </w:r>
      <w:r w:rsidR="00051EFC">
        <w:t>1</w:t>
      </w:r>
      <w:r w:rsidR="00051EFC" w:rsidRPr="00606317">
        <w:t xml:space="preserve"> W przypadku zniszczenia trawników wykonawca zobowiązany jest do:</w:t>
      </w:r>
      <w:bookmarkEnd w:id="25"/>
      <w:bookmarkEnd w:id="26"/>
    </w:p>
    <w:p w14:paraId="1E941FB8" w14:textId="77777777" w:rsidR="00051EFC" w:rsidRPr="00606317" w:rsidRDefault="00051EFC" w:rsidP="00051EFC">
      <w:pPr>
        <w:pStyle w:val="Akapitzlist"/>
        <w:numPr>
          <w:ilvl w:val="0"/>
          <w:numId w:val="24"/>
        </w:numPr>
      </w:pPr>
      <w:r w:rsidRPr="00606317">
        <w:t>Rekultywacji, wymiany lub uzupełnienia podłoża w celu jego przywrócenia do stanu sprzed budowy</w:t>
      </w:r>
    </w:p>
    <w:p w14:paraId="33918E6B" w14:textId="77777777" w:rsidR="00051EFC" w:rsidRPr="00606317" w:rsidRDefault="00051EFC" w:rsidP="00051EFC">
      <w:pPr>
        <w:pStyle w:val="Akapitzlist"/>
        <w:numPr>
          <w:ilvl w:val="0"/>
          <w:numId w:val="24"/>
        </w:numPr>
      </w:pPr>
      <w:r w:rsidRPr="00606317">
        <w:t>Wsiania mieszanki traw</w:t>
      </w:r>
      <w:r>
        <w:t>.</w:t>
      </w:r>
      <w:r w:rsidRPr="00606317">
        <w:t xml:space="preserve"> </w:t>
      </w:r>
    </w:p>
    <w:p w14:paraId="7211632A" w14:textId="77777777" w:rsidR="00051EFC" w:rsidRPr="00606317" w:rsidRDefault="00051EFC" w:rsidP="00051EFC">
      <w:pPr>
        <w:pStyle w:val="Akapitzlist"/>
        <w:numPr>
          <w:ilvl w:val="0"/>
          <w:numId w:val="24"/>
        </w:numPr>
      </w:pPr>
      <w:r w:rsidRPr="00606317">
        <w:t>Pielęgnacji trawnika do czasu jego pełnej regeneracji (do czasu, gdy wsiana trawa osiągnie wysokość 10 cm)</w:t>
      </w:r>
    </w:p>
    <w:p w14:paraId="201644F9" w14:textId="77777777" w:rsidR="00051EFC" w:rsidRPr="00606317" w:rsidRDefault="00051EFC" w:rsidP="00051EFC">
      <w:pPr>
        <w:pStyle w:val="Akapitzlist"/>
        <w:numPr>
          <w:ilvl w:val="0"/>
          <w:numId w:val="24"/>
        </w:numPr>
      </w:pPr>
      <w:r w:rsidRPr="00606317">
        <w:t>Koszenie trawnika, gdy wzejdzie 100 % trawy</w:t>
      </w:r>
      <w:r>
        <w:t>.</w:t>
      </w:r>
    </w:p>
    <w:p w14:paraId="1160C652" w14:textId="77777777" w:rsidR="00051EFC" w:rsidRPr="00606317" w:rsidRDefault="00051EFC" w:rsidP="00051EFC">
      <w:pPr>
        <w:pStyle w:val="Akapitzlist"/>
        <w:numPr>
          <w:ilvl w:val="0"/>
          <w:numId w:val="24"/>
        </w:numPr>
      </w:pPr>
      <w:r w:rsidRPr="00606317">
        <w:t>Pielęgnacja polega na podlewaniu trawnika i dosiewaniu nasion</w:t>
      </w:r>
      <w:r>
        <w:t>.</w:t>
      </w:r>
    </w:p>
    <w:p w14:paraId="48A504AA" w14:textId="76CF5367" w:rsidR="00051EFC" w:rsidRPr="00606317" w:rsidRDefault="00C12A5C" w:rsidP="00051EFC">
      <w:pPr>
        <w:pStyle w:val="AAANaglowek2"/>
      </w:pPr>
      <w:bookmarkStart w:id="27" w:name="_Toc183767199"/>
      <w:bookmarkStart w:id="28" w:name="_Toc204008174"/>
      <w:r>
        <w:t>7.7</w:t>
      </w:r>
      <w:r w:rsidR="00051EFC" w:rsidRPr="00606317">
        <w:t>.</w:t>
      </w:r>
      <w:r w:rsidR="00051EFC">
        <w:t>2.</w:t>
      </w:r>
      <w:r w:rsidR="00051EFC" w:rsidRPr="00606317">
        <w:t xml:space="preserve"> W przypadku zniszczenia krzewów wykonawca zobowiązany jest do:</w:t>
      </w:r>
      <w:bookmarkEnd w:id="27"/>
      <w:bookmarkEnd w:id="28"/>
    </w:p>
    <w:p w14:paraId="7DB0D588" w14:textId="77777777" w:rsidR="00051EFC" w:rsidRPr="00606317" w:rsidRDefault="00051EFC" w:rsidP="00051EFC">
      <w:pPr>
        <w:pStyle w:val="Akapitzlist"/>
        <w:numPr>
          <w:ilvl w:val="0"/>
          <w:numId w:val="23"/>
        </w:numPr>
      </w:pPr>
      <w:r w:rsidRPr="00606317">
        <w:t>Wykonania cięcia pielęgnacyjnego lub formującego, jeżeli uszkodzeniu uległy jedynie pędy</w:t>
      </w:r>
    </w:p>
    <w:p w14:paraId="03FCB234" w14:textId="77777777" w:rsidR="00051EFC" w:rsidRPr="00606317" w:rsidRDefault="00051EFC" w:rsidP="00051EFC">
      <w:pPr>
        <w:pStyle w:val="Akapitzlist"/>
        <w:numPr>
          <w:ilvl w:val="0"/>
          <w:numId w:val="23"/>
        </w:numPr>
      </w:pPr>
      <w:r w:rsidRPr="00606317">
        <w:lastRenderedPageBreak/>
        <w:t xml:space="preserve">Wymianie uszkodzonego materiału roślinnego na nowy o tych samych parametrach (tej samej wysokości ten sam gatunek) jeżeli uszkodzenie rośli są nieodwracalne </w:t>
      </w:r>
    </w:p>
    <w:p w14:paraId="104D28AB" w14:textId="77777777" w:rsidR="00051EFC" w:rsidRPr="00606317" w:rsidRDefault="00051EFC" w:rsidP="00051EFC">
      <w:pPr>
        <w:pStyle w:val="Akapitzlist"/>
        <w:numPr>
          <w:ilvl w:val="0"/>
          <w:numId w:val="23"/>
        </w:numPr>
      </w:pPr>
      <w:r w:rsidRPr="00606317">
        <w:t xml:space="preserve">Pielęgnacji krzewów przez okres </w:t>
      </w:r>
      <w:r>
        <w:t>jednego roku</w:t>
      </w:r>
      <w:r w:rsidRPr="00606317">
        <w:t xml:space="preserve"> (podlewanie 3 razy w tygodniu w ilości 5l wody na krzew, </w:t>
      </w:r>
      <w:r w:rsidRPr="00697BDE">
        <w:t xml:space="preserve">przez cały sezon wegetacyjny od marca do końca października   " jeżeli do uszkodzenia doszło w okresie od stycznia do czerwca   danego roku, lub przez cały następny sezon wegetacyjny, jeżeli do uszkodzenia roślin doszło w okresie jesienno zimowym  lipiec  - marzec </w:t>
      </w:r>
      <w:r>
        <w:t xml:space="preserve"> przez ten okres wykonawca musi również wykonywać </w:t>
      </w:r>
      <w:r w:rsidRPr="00606317">
        <w:t>cięcia pielęgnacyjne i formujące)</w:t>
      </w:r>
    </w:p>
    <w:p w14:paraId="7A4828A1" w14:textId="77777777" w:rsidR="00051EFC" w:rsidRDefault="00051EFC" w:rsidP="00051EFC">
      <w:r>
        <w:t xml:space="preserve">W sezonie wegetacyjnym wykonawca jest zobowiązany do wykonana jednego </w:t>
      </w:r>
      <w:r w:rsidRPr="00606317">
        <w:t xml:space="preserve"> nawożenia mineralnego lub organicznego w tym biostymulatory wzrostu. Uzupełnianie mulczu w celu zachowania stałej jego warstwy grubości 5cm w obszarze do 50 cm od obrysu pędów krzewów)</w:t>
      </w:r>
      <w:bookmarkStart w:id="29" w:name="_Toc183767200"/>
      <w:bookmarkStart w:id="30" w:name="_Toc204008175"/>
    </w:p>
    <w:p w14:paraId="45BF56F4" w14:textId="77777777" w:rsidR="00D56C0A" w:rsidRDefault="00D56C0A" w:rsidP="00051EFC"/>
    <w:p w14:paraId="46724C3E" w14:textId="61E5F09F" w:rsidR="00051EFC" w:rsidRPr="00C12A5C" w:rsidRDefault="00C12A5C" w:rsidP="00C12A5C">
      <w:pPr>
        <w:pStyle w:val="AAANaglowek2"/>
      </w:pPr>
      <w:r w:rsidRPr="00C12A5C">
        <w:t>7</w:t>
      </w:r>
      <w:r w:rsidR="00051EFC" w:rsidRPr="00C12A5C">
        <w:t>.</w:t>
      </w:r>
      <w:r w:rsidRPr="00C12A5C">
        <w:t>8</w:t>
      </w:r>
      <w:r w:rsidR="00051EFC" w:rsidRPr="00C12A5C">
        <w:t xml:space="preserve"> W przypadku uszkodzenia drzew wykonawca zobowiązany jest do:</w:t>
      </w:r>
      <w:bookmarkEnd w:id="29"/>
      <w:bookmarkEnd w:id="30"/>
    </w:p>
    <w:p w14:paraId="29E3B653" w14:textId="77777777" w:rsidR="00051EFC" w:rsidRPr="00606317" w:rsidRDefault="00051EFC" w:rsidP="00051EFC">
      <w:pPr>
        <w:pStyle w:val="AAZwykyAPAK"/>
        <w:numPr>
          <w:ilvl w:val="0"/>
          <w:numId w:val="25"/>
        </w:numPr>
      </w:pPr>
      <w:r w:rsidRPr="00606317">
        <w:t>Na prawienia szkody o ile uszkodzenia nie spowodowały trwałego pogorszenia stanu fitosanitarnego drzewa.</w:t>
      </w:r>
    </w:p>
    <w:p w14:paraId="1FD652CA" w14:textId="77777777" w:rsidR="00051EFC" w:rsidRPr="00606317" w:rsidRDefault="00051EFC" w:rsidP="00051EFC">
      <w:pPr>
        <w:pStyle w:val="AAZwykyAPAK"/>
        <w:numPr>
          <w:ilvl w:val="0"/>
          <w:numId w:val="25"/>
        </w:numPr>
      </w:pPr>
      <w:r w:rsidRPr="00606317">
        <w:t xml:space="preserve">Sposób naprawy uszkodzeń określi ZDM w protokole. </w:t>
      </w:r>
    </w:p>
    <w:p w14:paraId="7C32D18B" w14:textId="77777777" w:rsidR="00051EFC" w:rsidRPr="00606317" w:rsidRDefault="00051EFC" w:rsidP="00051EFC">
      <w:pPr>
        <w:pStyle w:val="AAZwykyAPAK"/>
        <w:numPr>
          <w:ilvl w:val="0"/>
          <w:numId w:val="25"/>
        </w:numPr>
      </w:pPr>
      <w:r w:rsidRPr="00606317">
        <w:t>Wymianie uszkodzonego materiału roślinnego na nowy o tych samych parametrach (tej samej wysokości ten sam gatunek) jeżeli uszkodzenie rośli są nieodwracalne wraz z poniesieniem kar administracyjnych związanych z zniszczeniem drzew.</w:t>
      </w:r>
    </w:p>
    <w:p w14:paraId="449DAA3F" w14:textId="77777777" w:rsidR="00051EFC" w:rsidRPr="00606317" w:rsidRDefault="00051EFC" w:rsidP="00051EFC">
      <w:pPr>
        <w:pStyle w:val="AAZwykyAPAK"/>
        <w:numPr>
          <w:ilvl w:val="0"/>
          <w:numId w:val="25"/>
        </w:numPr>
      </w:pPr>
      <w:r w:rsidRPr="00606317">
        <w:t xml:space="preserve">Pielęgnacji uszkodzonego drzewa przez okres </w:t>
      </w:r>
      <w:r>
        <w:t>jednego roku</w:t>
      </w:r>
      <w:r w:rsidRPr="00606317">
        <w:t xml:space="preserve"> (podlewanie 3 razy w tygodniu w ilości 10l wody na każdy centymetr średnicy pnia mierzony na wysokości 130 cm</w:t>
      </w:r>
      <w:r>
        <w:t xml:space="preserve">, </w:t>
      </w:r>
      <w:r w:rsidRPr="00697BDE">
        <w:t xml:space="preserve">przez cały sezon wegetacyjny od marca do końca października   " jeżeli do uszkodzenia doszło w okresie od stycznia do czerwca   danego roku, lub przez cały następny sezon wegetacyjny jeżeli do uszkodzenia roślin doszło w okresie jesienno zimowym  lipiec  - marzec </w:t>
      </w:r>
      <w:r>
        <w:t xml:space="preserve"> przez ten okres wykonawca musi również wykonywać </w:t>
      </w:r>
      <w:r w:rsidRPr="00606317">
        <w:t>cięcia pielęgnacyjne i formujące)</w:t>
      </w:r>
    </w:p>
    <w:p w14:paraId="6F990A53" w14:textId="77777777" w:rsidR="00051EFC" w:rsidRDefault="00051EFC" w:rsidP="00051EFC">
      <w:pPr>
        <w:pStyle w:val="AAZwykyAPAK"/>
        <w:numPr>
          <w:ilvl w:val="0"/>
          <w:numId w:val="25"/>
        </w:numPr>
      </w:pPr>
      <w:r>
        <w:t xml:space="preserve">W sezonie wegetacyjnym wykonawca jest zobowiązany do wykonana jednego </w:t>
      </w:r>
      <w:r w:rsidRPr="00606317">
        <w:t xml:space="preserve"> nawożenia mineralnego lub organicznego w tym biostymulatory wzrostu.</w:t>
      </w:r>
    </w:p>
    <w:p w14:paraId="5D2E1161" w14:textId="77777777" w:rsidR="00051EFC" w:rsidRPr="00606317" w:rsidRDefault="00051EFC" w:rsidP="00051EFC">
      <w:pPr>
        <w:pStyle w:val="AAZwykyAPAK"/>
        <w:numPr>
          <w:ilvl w:val="0"/>
          <w:numId w:val="25"/>
        </w:numPr>
      </w:pPr>
      <w:r w:rsidRPr="00606317">
        <w:t>Uzupełnianie mulczu w celu zachowania stałej jego warstwy grubości 5cm w obszarze do 50 cm od obrysu pędów krzewów)</w:t>
      </w:r>
    </w:p>
    <w:p w14:paraId="4B5DA090" w14:textId="77777777" w:rsidR="00051EFC" w:rsidRPr="00606317" w:rsidRDefault="00051EFC" w:rsidP="00051EFC">
      <w:pPr>
        <w:pStyle w:val="AAZwykyAPAK"/>
        <w:numPr>
          <w:ilvl w:val="0"/>
          <w:numId w:val="25"/>
        </w:numPr>
      </w:pPr>
      <w:r w:rsidRPr="00606317">
        <w:t>Przynajmniej raz w roku w okresie wiosennym uzupełniania mulczu w celu zachowania stałej jego warstwy grubości 5cm w obszarze do 1 m pnia drzewa)</w:t>
      </w:r>
    </w:p>
    <w:p w14:paraId="61E5847C" w14:textId="77777777" w:rsidR="00051EFC" w:rsidRPr="00606317" w:rsidRDefault="00051EFC" w:rsidP="00051EFC"/>
    <w:p w14:paraId="3D187086" w14:textId="77777777" w:rsidR="00051EFC" w:rsidRPr="00606317" w:rsidRDefault="00051EFC" w:rsidP="00051EFC">
      <w:pPr>
        <w:pStyle w:val="AAZwykyAPAK"/>
      </w:pPr>
      <w:r w:rsidRPr="00606317">
        <w:t>Wszystkie prace w zakresie rehabilitacji uszkodzonych roślin musza być zlecone i wykonywane przez specjalistyczną firmę ogrodniczą.</w:t>
      </w:r>
    </w:p>
    <w:p w14:paraId="705699D3" w14:textId="5ED81D30" w:rsidR="00A023DA" w:rsidRDefault="00A023DA" w:rsidP="00D56C0A">
      <w:pPr>
        <w:pStyle w:val="Azwyky15"/>
        <w:rPr>
          <w:lang w:bidi="hi-IN"/>
        </w:rPr>
      </w:pPr>
      <w:r>
        <w:rPr>
          <w:lang w:bidi="hi-IN"/>
        </w:rPr>
        <w:br w:type="page"/>
      </w:r>
    </w:p>
    <w:p w14:paraId="23E4B506" w14:textId="7AAC8FD4" w:rsidR="00051EFC" w:rsidRDefault="00C12A5C" w:rsidP="00A023DA">
      <w:pPr>
        <w:pStyle w:val="Nagwek1"/>
        <w:tabs>
          <w:tab w:val="left" w:pos="0"/>
        </w:tabs>
        <w:overflowPunct w:val="0"/>
        <w:spacing w:before="480" w:after="60" w:line="360" w:lineRule="auto"/>
        <w:ind w:left="0" w:firstLine="0"/>
        <w:textAlignment w:val="auto"/>
        <w:rPr>
          <w:rFonts w:ascii="Tahoma" w:hAnsi="Tahoma" w:cs="Tahoma"/>
          <w:sz w:val="20"/>
          <w:szCs w:val="20"/>
        </w:rPr>
      </w:pPr>
      <w:bookmarkStart w:id="31" w:name="_Toc214381947"/>
      <w:r>
        <w:rPr>
          <w:rFonts w:ascii="Tahoma" w:hAnsi="Tahoma" w:cs="Tahoma"/>
          <w:sz w:val="20"/>
          <w:szCs w:val="20"/>
        </w:rPr>
        <w:lastRenderedPageBreak/>
        <w:t>8</w:t>
      </w:r>
      <w:r w:rsidR="00A023DA">
        <w:rPr>
          <w:rFonts w:ascii="Tahoma" w:hAnsi="Tahoma" w:cs="Tahoma"/>
          <w:sz w:val="20"/>
          <w:szCs w:val="20"/>
        </w:rPr>
        <w:t>. UZGODNIENIA</w:t>
      </w:r>
      <w:bookmarkEnd w:id="31"/>
    </w:p>
    <w:p w14:paraId="2D0EA002" w14:textId="57981050" w:rsidR="00A023DA" w:rsidRDefault="00A023DA" w:rsidP="00A023DA">
      <w:pPr>
        <w:pStyle w:val="Normal1"/>
        <w:rPr>
          <w:lang w:bidi="hi-IN"/>
        </w:rPr>
      </w:pPr>
      <w:r w:rsidRPr="00A023DA">
        <w:rPr>
          <w:noProof/>
          <w:lang w:bidi="hi-IN"/>
        </w:rPr>
        <w:drawing>
          <wp:inline distT="0" distB="0" distL="0" distR="0" wp14:anchorId="7FB6C3D2" wp14:editId="6B91C06C">
            <wp:extent cx="6172200" cy="8790940"/>
            <wp:effectExtent l="0" t="0" r="0" b="0"/>
            <wp:docPr id="185690887" name="Obraz 1" descr="Obraz zawierający tekst, li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90887" name="Obraz 1" descr="Obraz zawierający tekst, list, zrzut ekranu, Czcionka&#10;&#10;Zawartość wygenerowana przez AI może być niepoprawna."/>
                    <pic:cNvPicPr/>
                  </pic:nvPicPr>
                  <pic:blipFill>
                    <a:blip r:embed="rId20"/>
                    <a:stretch>
                      <a:fillRect/>
                    </a:stretch>
                  </pic:blipFill>
                  <pic:spPr>
                    <a:xfrm>
                      <a:off x="0" y="0"/>
                      <a:ext cx="6172200" cy="8790940"/>
                    </a:xfrm>
                    <a:prstGeom prst="rect">
                      <a:avLst/>
                    </a:prstGeom>
                  </pic:spPr>
                </pic:pic>
              </a:graphicData>
            </a:graphic>
          </wp:inline>
        </w:drawing>
      </w:r>
    </w:p>
    <w:p w14:paraId="1821019D" w14:textId="03CD2101" w:rsidR="00A023DA" w:rsidRDefault="00A023DA" w:rsidP="00A023DA">
      <w:pPr>
        <w:pStyle w:val="Normal1"/>
        <w:rPr>
          <w:lang w:bidi="hi-IN"/>
        </w:rPr>
      </w:pPr>
      <w:r w:rsidRPr="00A023DA">
        <w:rPr>
          <w:noProof/>
          <w:lang w:bidi="hi-IN"/>
        </w:rPr>
        <w:lastRenderedPageBreak/>
        <w:drawing>
          <wp:inline distT="0" distB="0" distL="0" distR="0" wp14:anchorId="6F77D7BC" wp14:editId="0D931790">
            <wp:extent cx="6172200" cy="8886190"/>
            <wp:effectExtent l="0" t="0" r="0" b="0"/>
            <wp:docPr id="300880907" name="Obraz 1" descr="Obraz zawierający tekst, list, Czcionka, papi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880907" name="Obraz 1" descr="Obraz zawierający tekst, list, Czcionka, papier&#10;&#10;Zawartość wygenerowana przez AI może być niepoprawna."/>
                    <pic:cNvPicPr/>
                  </pic:nvPicPr>
                  <pic:blipFill>
                    <a:blip r:embed="rId21"/>
                    <a:stretch>
                      <a:fillRect/>
                    </a:stretch>
                  </pic:blipFill>
                  <pic:spPr>
                    <a:xfrm>
                      <a:off x="0" y="0"/>
                      <a:ext cx="6172200" cy="8886190"/>
                    </a:xfrm>
                    <a:prstGeom prst="rect">
                      <a:avLst/>
                    </a:prstGeom>
                  </pic:spPr>
                </pic:pic>
              </a:graphicData>
            </a:graphic>
          </wp:inline>
        </w:drawing>
      </w:r>
    </w:p>
    <w:p w14:paraId="78C5F85A" w14:textId="7A9E35DC" w:rsidR="00A023DA" w:rsidRDefault="00A023DA" w:rsidP="00A023DA">
      <w:pPr>
        <w:pStyle w:val="Normal1"/>
        <w:rPr>
          <w:lang w:bidi="hi-IN"/>
        </w:rPr>
      </w:pPr>
      <w:r w:rsidRPr="00A023DA">
        <w:rPr>
          <w:noProof/>
          <w:lang w:bidi="hi-IN"/>
        </w:rPr>
        <w:lastRenderedPageBreak/>
        <w:drawing>
          <wp:inline distT="0" distB="0" distL="0" distR="0" wp14:anchorId="22852425" wp14:editId="0EDCFDCB">
            <wp:extent cx="6172200" cy="9401175"/>
            <wp:effectExtent l="0" t="0" r="0" b="9525"/>
            <wp:docPr id="1296015798" name="Obraz 1" descr="Obraz zawierający tekst, list, Czcionka, papi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15798" name="Obraz 1" descr="Obraz zawierający tekst, list, Czcionka, papier&#10;&#10;Zawartość wygenerowana przez AI może być niepoprawna."/>
                    <pic:cNvPicPr/>
                  </pic:nvPicPr>
                  <pic:blipFill>
                    <a:blip r:embed="rId22"/>
                    <a:stretch>
                      <a:fillRect/>
                    </a:stretch>
                  </pic:blipFill>
                  <pic:spPr>
                    <a:xfrm>
                      <a:off x="0" y="0"/>
                      <a:ext cx="6172200" cy="9401175"/>
                    </a:xfrm>
                    <a:prstGeom prst="rect">
                      <a:avLst/>
                    </a:prstGeom>
                  </pic:spPr>
                </pic:pic>
              </a:graphicData>
            </a:graphic>
          </wp:inline>
        </w:drawing>
      </w:r>
    </w:p>
    <w:p w14:paraId="77882EA6" w14:textId="18072089" w:rsidR="00A023DA" w:rsidRDefault="00A023DA" w:rsidP="00A023DA">
      <w:pPr>
        <w:pStyle w:val="Normal1"/>
        <w:rPr>
          <w:lang w:bidi="hi-IN"/>
        </w:rPr>
      </w:pPr>
      <w:r w:rsidRPr="00A023DA">
        <w:rPr>
          <w:noProof/>
          <w:lang w:bidi="hi-IN"/>
        </w:rPr>
        <w:lastRenderedPageBreak/>
        <w:drawing>
          <wp:inline distT="0" distB="0" distL="0" distR="0" wp14:anchorId="6477DB2B" wp14:editId="7E50E13D">
            <wp:extent cx="6172200" cy="9361170"/>
            <wp:effectExtent l="0" t="0" r="0" b="0"/>
            <wp:docPr id="1262644931" name="Obraz 1" descr="Obraz zawierający tekst, list, papier,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644931" name="Obraz 1" descr="Obraz zawierający tekst, list, papier, Czcionka&#10;&#10;Zawartość wygenerowana przez AI może być niepoprawna."/>
                    <pic:cNvPicPr/>
                  </pic:nvPicPr>
                  <pic:blipFill>
                    <a:blip r:embed="rId23"/>
                    <a:stretch>
                      <a:fillRect/>
                    </a:stretch>
                  </pic:blipFill>
                  <pic:spPr>
                    <a:xfrm>
                      <a:off x="0" y="0"/>
                      <a:ext cx="6172200" cy="9361170"/>
                    </a:xfrm>
                    <a:prstGeom prst="rect">
                      <a:avLst/>
                    </a:prstGeom>
                  </pic:spPr>
                </pic:pic>
              </a:graphicData>
            </a:graphic>
          </wp:inline>
        </w:drawing>
      </w:r>
    </w:p>
    <w:p w14:paraId="7FF2E952" w14:textId="59F5652F" w:rsidR="00A023DA" w:rsidRDefault="00A023DA" w:rsidP="00A023DA">
      <w:pPr>
        <w:pStyle w:val="Normal1"/>
        <w:rPr>
          <w:lang w:bidi="hi-IN"/>
        </w:rPr>
      </w:pPr>
      <w:r w:rsidRPr="00A023DA">
        <w:rPr>
          <w:noProof/>
          <w:lang w:bidi="hi-IN"/>
        </w:rPr>
        <w:lastRenderedPageBreak/>
        <w:drawing>
          <wp:inline distT="0" distB="0" distL="0" distR="0" wp14:anchorId="3637A01B" wp14:editId="5EA6E11A">
            <wp:extent cx="6172200" cy="9477375"/>
            <wp:effectExtent l="0" t="0" r="0" b="9525"/>
            <wp:docPr id="559770009" name="Obraz 1" descr="Obraz zawierający tekst, list, Czcionka,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770009" name="Obraz 1" descr="Obraz zawierający tekst, list, Czcionka, zrzut ekranu&#10;&#10;Zawartość wygenerowana przez AI może być niepoprawna."/>
                    <pic:cNvPicPr/>
                  </pic:nvPicPr>
                  <pic:blipFill>
                    <a:blip r:embed="rId24"/>
                    <a:stretch>
                      <a:fillRect/>
                    </a:stretch>
                  </pic:blipFill>
                  <pic:spPr>
                    <a:xfrm>
                      <a:off x="0" y="0"/>
                      <a:ext cx="6172200" cy="9477375"/>
                    </a:xfrm>
                    <a:prstGeom prst="rect">
                      <a:avLst/>
                    </a:prstGeom>
                  </pic:spPr>
                </pic:pic>
              </a:graphicData>
            </a:graphic>
          </wp:inline>
        </w:drawing>
      </w:r>
    </w:p>
    <w:p w14:paraId="53319118" w14:textId="274ECA29" w:rsidR="00A023DA" w:rsidRDefault="00A023DA" w:rsidP="00A023DA">
      <w:pPr>
        <w:pStyle w:val="Normal1"/>
        <w:rPr>
          <w:lang w:bidi="hi-IN"/>
        </w:rPr>
      </w:pPr>
      <w:r w:rsidRPr="00A023DA">
        <w:rPr>
          <w:noProof/>
          <w:lang w:bidi="hi-IN"/>
        </w:rPr>
        <w:lastRenderedPageBreak/>
        <w:drawing>
          <wp:inline distT="0" distB="0" distL="0" distR="0" wp14:anchorId="14AE5D4A" wp14:editId="0836FE62">
            <wp:extent cx="6172200" cy="9156700"/>
            <wp:effectExtent l="0" t="0" r="0" b="6350"/>
            <wp:docPr id="1001370622" name="Obraz 1" descr="Obraz zawierający tekst, zrzut ekranu, list,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0622" name="Obraz 1" descr="Obraz zawierający tekst, zrzut ekranu, list, Czcionka&#10;&#10;Zawartość wygenerowana przez AI może być niepoprawna."/>
                    <pic:cNvPicPr/>
                  </pic:nvPicPr>
                  <pic:blipFill>
                    <a:blip r:embed="rId25"/>
                    <a:stretch>
                      <a:fillRect/>
                    </a:stretch>
                  </pic:blipFill>
                  <pic:spPr>
                    <a:xfrm>
                      <a:off x="0" y="0"/>
                      <a:ext cx="6172200" cy="9156700"/>
                    </a:xfrm>
                    <a:prstGeom prst="rect">
                      <a:avLst/>
                    </a:prstGeom>
                  </pic:spPr>
                </pic:pic>
              </a:graphicData>
            </a:graphic>
          </wp:inline>
        </w:drawing>
      </w:r>
    </w:p>
    <w:p w14:paraId="11ECC703" w14:textId="77777777" w:rsidR="00A023DA" w:rsidRDefault="00A023DA" w:rsidP="00A023DA">
      <w:pPr>
        <w:pStyle w:val="Normal1"/>
        <w:rPr>
          <w:lang w:bidi="hi-IN"/>
        </w:rPr>
      </w:pPr>
    </w:p>
    <w:p w14:paraId="3E57CE3A" w14:textId="561C22EE" w:rsidR="00A023DA" w:rsidRDefault="00A023DA" w:rsidP="00A023DA">
      <w:pPr>
        <w:pStyle w:val="Normal1"/>
        <w:rPr>
          <w:lang w:bidi="hi-IN"/>
        </w:rPr>
      </w:pPr>
      <w:r w:rsidRPr="00A023DA">
        <w:rPr>
          <w:noProof/>
          <w:lang w:bidi="hi-IN"/>
        </w:rPr>
        <w:lastRenderedPageBreak/>
        <w:drawing>
          <wp:inline distT="0" distB="0" distL="0" distR="0" wp14:anchorId="1074E92B" wp14:editId="5335C4A4">
            <wp:extent cx="6172200" cy="9155430"/>
            <wp:effectExtent l="0" t="0" r="0" b="7620"/>
            <wp:docPr id="807112152" name="Obraz 1" descr="Obraz zawierający mapa, tekst,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12152" name="Obraz 1" descr="Obraz zawierający mapa, tekst, zrzut ekranu&#10;&#10;Zawartość wygenerowana przez AI może być niepoprawna."/>
                    <pic:cNvPicPr/>
                  </pic:nvPicPr>
                  <pic:blipFill>
                    <a:blip r:embed="rId26"/>
                    <a:stretch>
                      <a:fillRect/>
                    </a:stretch>
                  </pic:blipFill>
                  <pic:spPr>
                    <a:xfrm>
                      <a:off x="0" y="0"/>
                      <a:ext cx="6172200" cy="9155430"/>
                    </a:xfrm>
                    <a:prstGeom prst="rect">
                      <a:avLst/>
                    </a:prstGeom>
                  </pic:spPr>
                </pic:pic>
              </a:graphicData>
            </a:graphic>
          </wp:inline>
        </w:drawing>
      </w:r>
    </w:p>
    <w:p w14:paraId="4A94831C" w14:textId="1C23FFB2" w:rsidR="00A023DA" w:rsidRDefault="00A023DA" w:rsidP="00A023DA">
      <w:pPr>
        <w:pStyle w:val="Normal1"/>
        <w:rPr>
          <w:lang w:bidi="hi-IN"/>
        </w:rPr>
      </w:pPr>
      <w:r w:rsidRPr="00A023DA">
        <w:rPr>
          <w:noProof/>
          <w:lang w:bidi="hi-IN"/>
        </w:rPr>
        <w:lastRenderedPageBreak/>
        <w:drawing>
          <wp:inline distT="0" distB="0" distL="0" distR="0" wp14:anchorId="2C151905" wp14:editId="41CCC403">
            <wp:extent cx="6172200" cy="9464040"/>
            <wp:effectExtent l="0" t="0" r="0" b="3810"/>
            <wp:docPr id="1813965936" name="Obraz 1" descr="Obraz zawierający tekst, list, Czcionka, papi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965936" name="Obraz 1" descr="Obraz zawierający tekst, list, Czcionka, papier&#10;&#10;Zawartość wygenerowana przez AI może być niepoprawna."/>
                    <pic:cNvPicPr/>
                  </pic:nvPicPr>
                  <pic:blipFill>
                    <a:blip r:embed="rId27"/>
                    <a:stretch>
                      <a:fillRect/>
                    </a:stretch>
                  </pic:blipFill>
                  <pic:spPr>
                    <a:xfrm>
                      <a:off x="0" y="0"/>
                      <a:ext cx="6172200" cy="9464040"/>
                    </a:xfrm>
                    <a:prstGeom prst="rect">
                      <a:avLst/>
                    </a:prstGeom>
                  </pic:spPr>
                </pic:pic>
              </a:graphicData>
            </a:graphic>
          </wp:inline>
        </w:drawing>
      </w:r>
    </w:p>
    <w:p w14:paraId="7BF1EEAE" w14:textId="0F6C6A7D" w:rsidR="00A023DA" w:rsidRDefault="00A023DA" w:rsidP="00A023DA">
      <w:pPr>
        <w:pStyle w:val="Normal1"/>
        <w:rPr>
          <w:lang w:bidi="hi-IN"/>
        </w:rPr>
      </w:pPr>
      <w:r w:rsidRPr="00A023DA">
        <w:rPr>
          <w:noProof/>
          <w:lang w:bidi="hi-IN"/>
        </w:rPr>
        <w:lastRenderedPageBreak/>
        <w:drawing>
          <wp:inline distT="0" distB="0" distL="0" distR="0" wp14:anchorId="4D3DEC04" wp14:editId="5442345F">
            <wp:extent cx="6172200" cy="9381490"/>
            <wp:effectExtent l="0" t="0" r="0" b="0"/>
            <wp:docPr id="515651634" name="Obraz 1" descr="Obraz zawierający tekst, list, zrzut ekranu, dokumen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651634" name="Obraz 1" descr="Obraz zawierający tekst, list, zrzut ekranu, dokument&#10;&#10;Zawartość wygenerowana przez AI może być niepoprawna."/>
                    <pic:cNvPicPr/>
                  </pic:nvPicPr>
                  <pic:blipFill>
                    <a:blip r:embed="rId28"/>
                    <a:stretch>
                      <a:fillRect/>
                    </a:stretch>
                  </pic:blipFill>
                  <pic:spPr>
                    <a:xfrm>
                      <a:off x="0" y="0"/>
                      <a:ext cx="6172200" cy="9381490"/>
                    </a:xfrm>
                    <a:prstGeom prst="rect">
                      <a:avLst/>
                    </a:prstGeom>
                  </pic:spPr>
                </pic:pic>
              </a:graphicData>
            </a:graphic>
          </wp:inline>
        </w:drawing>
      </w:r>
    </w:p>
    <w:p w14:paraId="51937254" w14:textId="6BFC2DEF" w:rsidR="00A023DA" w:rsidRDefault="00A023DA" w:rsidP="00A023DA">
      <w:pPr>
        <w:pStyle w:val="Normal1"/>
        <w:rPr>
          <w:lang w:bidi="hi-IN"/>
        </w:rPr>
      </w:pPr>
      <w:r w:rsidRPr="00A023DA">
        <w:rPr>
          <w:noProof/>
          <w:lang w:bidi="hi-IN"/>
        </w:rPr>
        <w:lastRenderedPageBreak/>
        <w:drawing>
          <wp:inline distT="0" distB="0" distL="0" distR="0" wp14:anchorId="447B254E" wp14:editId="0D878934">
            <wp:extent cx="6172200" cy="9326880"/>
            <wp:effectExtent l="0" t="0" r="0" b="7620"/>
            <wp:docPr id="238501029" name="Obraz 1" descr="Obraz zawierający tekst, list, papier,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501029" name="Obraz 1" descr="Obraz zawierający tekst, list, papier, Czcionka&#10;&#10;Zawartość wygenerowana przez AI może być niepoprawna."/>
                    <pic:cNvPicPr/>
                  </pic:nvPicPr>
                  <pic:blipFill>
                    <a:blip r:embed="rId29"/>
                    <a:stretch>
                      <a:fillRect/>
                    </a:stretch>
                  </pic:blipFill>
                  <pic:spPr>
                    <a:xfrm>
                      <a:off x="0" y="0"/>
                      <a:ext cx="6172200" cy="9326880"/>
                    </a:xfrm>
                    <a:prstGeom prst="rect">
                      <a:avLst/>
                    </a:prstGeom>
                  </pic:spPr>
                </pic:pic>
              </a:graphicData>
            </a:graphic>
          </wp:inline>
        </w:drawing>
      </w:r>
    </w:p>
    <w:p w14:paraId="61888D90" w14:textId="7975D3E4" w:rsidR="00A023DA" w:rsidRDefault="00982A5D" w:rsidP="00A023DA">
      <w:pPr>
        <w:pStyle w:val="Normal1"/>
        <w:rPr>
          <w:lang w:bidi="hi-IN"/>
        </w:rPr>
      </w:pPr>
      <w:r w:rsidRPr="00982A5D">
        <w:rPr>
          <w:noProof/>
          <w:lang w:bidi="hi-IN"/>
        </w:rPr>
        <w:lastRenderedPageBreak/>
        <w:drawing>
          <wp:inline distT="0" distB="0" distL="0" distR="0" wp14:anchorId="384EC3CB" wp14:editId="23597068">
            <wp:extent cx="6172200" cy="9473565"/>
            <wp:effectExtent l="0" t="0" r="0" b="0"/>
            <wp:docPr id="159795454" name="Obraz 1" descr="Obraz zawierający tekst, zrzut ekranu, Czcionka, lis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95454" name="Obraz 1" descr="Obraz zawierający tekst, zrzut ekranu, Czcionka, list&#10;&#10;Zawartość wygenerowana przez AI może być niepoprawna."/>
                    <pic:cNvPicPr/>
                  </pic:nvPicPr>
                  <pic:blipFill>
                    <a:blip r:embed="rId30"/>
                    <a:stretch>
                      <a:fillRect/>
                    </a:stretch>
                  </pic:blipFill>
                  <pic:spPr>
                    <a:xfrm>
                      <a:off x="0" y="0"/>
                      <a:ext cx="6172200" cy="9473565"/>
                    </a:xfrm>
                    <a:prstGeom prst="rect">
                      <a:avLst/>
                    </a:prstGeom>
                  </pic:spPr>
                </pic:pic>
              </a:graphicData>
            </a:graphic>
          </wp:inline>
        </w:drawing>
      </w:r>
    </w:p>
    <w:p w14:paraId="009AA4F6" w14:textId="53A75B82" w:rsidR="00982A5D" w:rsidRDefault="00982A5D" w:rsidP="00A023DA">
      <w:pPr>
        <w:pStyle w:val="Normal1"/>
        <w:rPr>
          <w:lang w:bidi="hi-IN"/>
        </w:rPr>
      </w:pPr>
      <w:r w:rsidRPr="00982A5D">
        <w:rPr>
          <w:noProof/>
          <w:lang w:bidi="hi-IN"/>
        </w:rPr>
        <w:lastRenderedPageBreak/>
        <w:drawing>
          <wp:inline distT="0" distB="0" distL="0" distR="0" wp14:anchorId="566E67D0" wp14:editId="60CB25A0">
            <wp:extent cx="6172200" cy="9342120"/>
            <wp:effectExtent l="0" t="0" r="0" b="0"/>
            <wp:docPr id="675503002" name="Obraz 1" descr="Obraz zawierający tekst, zrzut ekranu, dokumen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503002" name="Obraz 1" descr="Obraz zawierający tekst, zrzut ekranu, dokument&#10;&#10;Zawartość wygenerowana przez AI może być niepoprawna."/>
                    <pic:cNvPicPr/>
                  </pic:nvPicPr>
                  <pic:blipFill>
                    <a:blip r:embed="rId31"/>
                    <a:stretch>
                      <a:fillRect/>
                    </a:stretch>
                  </pic:blipFill>
                  <pic:spPr>
                    <a:xfrm>
                      <a:off x="0" y="0"/>
                      <a:ext cx="6172200" cy="9342120"/>
                    </a:xfrm>
                    <a:prstGeom prst="rect">
                      <a:avLst/>
                    </a:prstGeom>
                  </pic:spPr>
                </pic:pic>
              </a:graphicData>
            </a:graphic>
          </wp:inline>
        </w:drawing>
      </w:r>
    </w:p>
    <w:p w14:paraId="08F6CCE2" w14:textId="0346C154" w:rsidR="00982A5D" w:rsidRDefault="00982A5D" w:rsidP="00A023DA">
      <w:pPr>
        <w:pStyle w:val="Normal1"/>
        <w:rPr>
          <w:lang w:bidi="hi-IN"/>
        </w:rPr>
      </w:pPr>
      <w:r w:rsidRPr="00982A5D">
        <w:rPr>
          <w:noProof/>
          <w:lang w:bidi="hi-IN"/>
        </w:rPr>
        <w:lastRenderedPageBreak/>
        <w:drawing>
          <wp:inline distT="0" distB="0" distL="0" distR="0" wp14:anchorId="4C735C34" wp14:editId="700AD03B">
            <wp:extent cx="6172200" cy="9145905"/>
            <wp:effectExtent l="0" t="0" r="0" b="0"/>
            <wp:docPr id="1023992941" name="Obraz 1" descr="Obraz zawierający tekst, li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92941" name="Obraz 1" descr="Obraz zawierający tekst, list, zrzut ekranu, Czcionka&#10;&#10;Zawartość wygenerowana przez AI może być niepoprawna."/>
                    <pic:cNvPicPr/>
                  </pic:nvPicPr>
                  <pic:blipFill>
                    <a:blip r:embed="rId32"/>
                    <a:stretch>
                      <a:fillRect/>
                    </a:stretch>
                  </pic:blipFill>
                  <pic:spPr>
                    <a:xfrm>
                      <a:off x="0" y="0"/>
                      <a:ext cx="6172200" cy="9145905"/>
                    </a:xfrm>
                    <a:prstGeom prst="rect">
                      <a:avLst/>
                    </a:prstGeom>
                  </pic:spPr>
                </pic:pic>
              </a:graphicData>
            </a:graphic>
          </wp:inline>
        </w:drawing>
      </w:r>
    </w:p>
    <w:p w14:paraId="50E10E6E" w14:textId="62FDE184" w:rsidR="00982A5D" w:rsidRDefault="00982A5D" w:rsidP="00A023DA">
      <w:pPr>
        <w:pStyle w:val="Normal1"/>
        <w:rPr>
          <w:lang w:bidi="hi-IN"/>
        </w:rPr>
      </w:pPr>
      <w:r w:rsidRPr="00982A5D">
        <w:rPr>
          <w:noProof/>
          <w:lang w:bidi="hi-IN"/>
        </w:rPr>
        <w:lastRenderedPageBreak/>
        <w:drawing>
          <wp:inline distT="0" distB="0" distL="0" distR="0" wp14:anchorId="40C16CA7" wp14:editId="113016A6">
            <wp:extent cx="6172200" cy="8770620"/>
            <wp:effectExtent l="0" t="0" r="0" b="0"/>
            <wp:docPr id="1903834363" name="Obraz 1" descr="Obraz zawierający mapa, tekst, diagram, Pla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834363" name="Obraz 1" descr="Obraz zawierający mapa, tekst, diagram, Plan&#10;&#10;Zawartość wygenerowana przez AI może być niepoprawna."/>
                    <pic:cNvPicPr/>
                  </pic:nvPicPr>
                  <pic:blipFill>
                    <a:blip r:embed="rId33"/>
                    <a:stretch>
                      <a:fillRect/>
                    </a:stretch>
                  </pic:blipFill>
                  <pic:spPr>
                    <a:xfrm>
                      <a:off x="0" y="0"/>
                      <a:ext cx="6172200" cy="8770620"/>
                    </a:xfrm>
                    <a:prstGeom prst="rect">
                      <a:avLst/>
                    </a:prstGeom>
                  </pic:spPr>
                </pic:pic>
              </a:graphicData>
            </a:graphic>
          </wp:inline>
        </w:drawing>
      </w:r>
    </w:p>
    <w:p w14:paraId="7457BAB0" w14:textId="092190A3" w:rsidR="00982A5D" w:rsidRDefault="00982A5D" w:rsidP="00A023DA">
      <w:pPr>
        <w:pStyle w:val="Normal1"/>
        <w:rPr>
          <w:lang w:bidi="hi-IN"/>
        </w:rPr>
      </w:pPr>
      <w:r w:rsidRPr="00982A5D">
        <w:rPr>
          <w:noProof/>
          <w:lang w:bidi="hi-IN"/>
        </w:rPr>
        <w:lastRenderedPageBreak/>
        <w:drawing>
          <wp:inline distT="0" distB="0" distL="0" distR="0" wp14:anchorId="67B66F2C" wp14:editId="256CDC3F">
            <wp:extent cx="6172200" cy="8566785"/>
            <wp:effectExtent l="0" t="0" r="0" b="5715"/>
            <wp:docPr id="601533626" name="Obraz 1" descr="Obraz zawierający tekst, diagram, mapa, Równolegl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533626" name="Obraz 1" descr="Obraz zawierający tekst, diagram, mapa, Równolegle&#10;&#10;Zawartość wygenerowana przez AI może być niepoprawna."/>
                    <pic:cNvPicPr/>
                  </pic:nvPicPr>
                  <pic:blipFill>
                    <a:blip r:embed="rId34"/>
                    <a:stretch>
                      <a:fillRect/>
                    </a:stretch>
                  </pic:blipFill>
                  <pic:spPr>
                    <a:xfrm>
                      <a:off x="0" y="0"/>
                      <a:ext cx="6172200" cy="8566785"/>
                    </a:xfrm>
                    <a:prstGeom prst="rect">
                      <a:avLst/>
                    </a:prstGeom>
                  </pic:spPr>
                </pic:pic>
              </a:graphicData>
            </a:graphic>
          </wp:inline>
        </w:drawing>
      </w:r>
    </w:p>
    <w:p w14:paraId="2FD8E29D" w14:textId="5457E776" w:rsidR="00C12A5C" w:rsidRDefault="00C12A5C" w:rsidP="00C12A5C">
      <w:pPr>
        <w:pStyle w:val="Nagwek1"/>
        <w:tabs>
          <w:tab w:val="left" w:pos="0"/>
        </w:tabs>
        <w:overflowPunct w:val="0"/>
        <w:spacing w:before="480" w:after="60" w:line="360" w:lineRule="auto"/>
        <w:ind w:left="0" w:firstLine="0"/>
        <w:textAlignment w:val="auto"/>
        <w:rPr>
          <w:rFonts w:ascii="Tahoma" w:hAnsi="Tahoma" w:cs="Tahoma"/>
          <w:sz w:val="20"/>
          <w:szCs w:val="20"/>
        </w:rPr>
      </w:pPr>
      <w:bookmarkStart w:id="32" w:name="_Toc214381948"/>
      <w:r>
        <w:rPr>
          <w:rFonts w:ascii="Tahoma" w:hAnsi="Tahoma" w:cs="Tahoma"/>
          <w:sz w:val="20"/>
          <w:szCs w:val="20"/>
        </w:rPr>
        <w:t>9. RYSUNKI</w:t>
      </w:r>
      <w:bookmarkEnd w:id="32"/>
    </w:p>
    <w:p w14:paraId="120DA0A7" w14:textId="77777777" w:rsidR="00C12A5C" w:rsidRPr="00A023DA" w:rsidRDefault="00C12A5C" w:rsidP="00A023DA">
      <w:pPr>
        <w:pStyle w:val="Normal1"/>
        <w:rPr>
          <w:lang w:bidi="hi-IN"/>
        </w:rPr>
      </w:pPr>
    </w:p>
    <w:sectPr w:rsidR="00C12A5C" w:rsidRPr="00A023DA" w:rsidSect="00051EFC">
      <w:headerReference w:type="default" r:id="rId35"/>
      <w:footerReference w:type="default" r:id="rId36"/>
      <w:pgSz w:w="11906" w:h="16838"/>
      <w:pgMar w:top="766" w:right="986" w:bottom="1079" w:left="1200" w:header="709" w:footer="7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658993" w14:textId="77777777" w:rsidR="00380CF5" w:rsidRDefault="00380CF5">
      <w:r>
        <w:separator/>
      </w:r>
    </w:p>
  </w:endnote>
  <w:endnote w:type="continuationSeparator" w:id="0">
    <w:p w14:paraId="4C724E43" w14:textId="77777777" w:rsidR="00380CF5" w:rsidRDefault="00380C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panose1 w:val="02020603050405020304"/>
    <w:charset w:val="EE"/>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S Mincho;ＭＳ 明朝">
    <w:panose1 w:val="00000000000000000000"/>
    <w:charset w:val="80"/>
    <w:family w:val="roman"/>
    <w:notTrueType/>
    <w:pitch w:val="default"/>
  </w:font>
  <w:font w:name="Arial Unicode MS">
    <w:panose1 w:val="020B0604020202020204"/>
    <w:charset w:val="EE"/>
    <w:family w:val="roman"/>
    <w:pitch w:val="variable"/>
  </w:font>
  <w:font w:name="StarSymbol;Arial Unicode MS">
    <w:altName w:val="Cambria"/>
    <w:panose1 w:val="00000000000000000000"/>
    <w:charset w:val="00"/>
    <w:family w:val="roman"/>
    <w:notTrueType/>
    <w:pitch w:val="default"/>
  </w:font>
  <w:font w:name="Liberation Sans;Arial">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Czcionka tekstu podstawowego">
    <w:altName w:val="Cambria"/>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7F0BC" w14:textId="77777777" w:rsidR="00084867" w:rsidRDefault="0004386A">
    <w:pPr>
      <w:pStyle w:val="Stopka"/>
      <w:ind w:right="360"/>
    </w:pPr>
    <w:r>
      <w:rPr>
        <w:noProof/>
      </w:rPr>
      <mc:AlternateContent>
        <mc:Choice Requires="wps">
          <w:drawing>
            <wp:anchor distT="0" distB="0" distL="0" distR="0" simplePos="0" relativeHeight="4" behindDoc="1" locked="0" layoutInCell="1" allowOverlap="1" wp14:anchorId="428D8AA2" wp14:editId="4B0C2E9C">
              <wp:simplePos x="0" y="0"/>
              <wp:positionH relativeFrom="page">
                <wp:posOffset>6718300</wp:posOffset>
              </wp:positionH>
              <wp:positionV relativeFrom="paragraph">
                <wp:posOffset>635</wp:posOffset>
              </wp:positionV>
              <wp:extent cx="53340" cy="132715"/>
              <wp:effectExtent l="0" t="0" r="0" b="0"/>
              <wp:wrapSquare wrapText="largest"/>
              <wp:docPr id="3" name="Ramka1"/>
              <wp:cNvGraphicFramePr/>
              <a:graphic xmlns:a="http://schemas.openxmlformats.org/drawingml/2006/main">
                <a:graphicData uri="http://schemas.microsoft.com/office/word/2010/wordprocessingShape">
                  <wps:wsp>
                    <wps:cNvSpPr/>
                    <wps:spPr>
                      <a:xfrm>
                        <a:off x="0" y="0"/>
                        <a:ext cx="52560" cy="132120"/>
                      </a:xfrm>
                      <a:prstGeom prst="rect">
                        <a:avLst/>
                      </a:prstGeom>
                      <a:noFill/>
                      <a:ln>
                        <a:noFill/>
                      </a:ln>
                    </wps:spPr>
                    <wps:style>
                      <a:lnRef idx="0">
                        <a:scrgbClr r="0" g="0" b="0"/>
                      </a:lnRef>
                      <a:fillRef idx="0">
                        <a:scrgbClr r="0" g="0" b="0"/>
                      </a:fillRef>
                      <a:effectRef idx="0">
                        <a:scrgbClr r="0" g="0" b="0"/>
                      </a:effectRef>
                      <a:fontRef idx="minor"/>
                    </wps:style>
                    <wps:txbx>
                      <w:txbxContent>
                        <w:p w14:paraId="2A2668E8" w14:textId="77777777" w:rsidR="00084867" w:rsidRDefault="0004386A">
                          <w:pPr>
                            <w:pStyle w:val="Stopka"/>
                          </w:pPr>
                          <w:r>
                            <w:rPr>
                              <w:rStyle w:val="Numerstron"/>
                            </w:rPr>
                            <w:fldChar w:fldCharType="begin"/>
                          </w:r>
                          <w:r>
                            <w:rPr>
                              <w:rStyle w:val="Numerstron"/>
                            </w:rPr>
                            <w:instrText>PAGE</w:instrText>
                          </w:r>
                          <w:r>
                            <w:rPr>
                              <w:rStyle w:val="Numerstron"/>
                            </w:rPr>
                            <w:fldChar w:fldCharType="separate"/>
                          </w:r>
                          <w:r>
                            <w:rPr>
                              <w:rStyle w:val="Numerstron"/>
                            </w:rPr>
                            <w:t>1</w:t>
                          </w:r>
                          <w:r>
                            <w:rPr>
                              <w:rStyle w:val="Numerstron"/>
                            </w:rPr>
                            <w:fldChar w:fldCharType="end"/>
                          </w:r>
                        </w:p>
                      </w:txbxContent>
                    </wps:txbx>
                    <wps:bodyPr lIns="16560" tIns="16560" rIns="16560" bIns="16560">
                      <a:noAutofit/>
                    </wps:bodyPr>
                  </wps:wsp>
                </a:graphicData>
              </a:graphic>
            </wp:anchor>
          </w:drawing>
        </mc:Choice>
        <mc:Fallback>
          <w:pict>
            <v:rect w14:anchorId="428D8AA2" id="Ramka1" o:spid="_x0000_s1026" style="position:absolute;left:0;text-align:left;margin-left:529pt;margin-top:.05pt;width:4.2pt;height:10.45pt;z-index:-5033164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" filled="f" stroked="f">
              <v:textbox inset=".46mm,.46mm,.46mm,.46mm">
                <w:txbxContent>
                  <w:p w14:paraId="2A2668E8" w14:textId="77777777" w:rsidR="00084867" w:rsidRDefault="0004386A">
                    <w:pPr>
                      <w:pStyle w:val="Stopka"/>
                    </w:pPr>
                    <w:r>
                      <w:rPr>
                        <w:rStyle w:val="Numerstron"/>
                      </w:rPr>
                      <w:fldChar w:fldCharType="begin"/>
                    </w:r>
                    <w:r>
                      <w:rPr>
                        <w:rStyle w:val="Numerstron"/>
                      </w:rPr>
                      <w:instrText>PAGE</w:instrText>
                    </w:r>
                    <w:r>
                      <w:rPr>
                        <w:rStyle w:val="Numerstron"/>
                      </w:rPr>
                      <w:fldChar w:fldCharType="separate"/>
                    </w:r>
                    <w:r>
                      <w:rPr>
                        <w:rStyle w:val="Numerstron"/>
                      </w:rPr>
                      <w:t>1</w:t>
                    </w:r>
                    <w:r>
                      <w:rPr>
                        <w:rStyle w:val="Numerstron"/>
                      </w:rPr>
                      <w:fldChar w:fldCharType="end"/>
                    </w:r>
                  </w:p>
                </w:txbxContent>
              </v:textbox>
              <w10:wrap type="square" side="largest" anchorx="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60859" w14:textId="77777777" w:rsidR="00084867" w:rsidRDefault="0004386A">
    <w:pPr>
      <w:pStyle w:val="Stopka"/>
      <w:ind w:right="360" w:firstLine="360"/>
    </w:pPr>
    <w:r>
      <w:rPr>
        <w:noProof/>
      </w:rPr>
      <mc:AlternateContent>
        <mc:Choice Requires="wps">
          <w:drawing>
            <wp:anchor distT="0" distB="0" distL="0" distR="0" simplePos="0" relativeHeight="2" behindDoc="1" locked="0" layoutInCell="1" allowOverlap="1" wp14:anchorId="2D64F4A2" wp14:editId="1509BC27">
              <wp:simplePos x="0" y="0"/>
              <wp:positionH relativeFrom="margin">
                <wp:align>center</wp:align>
              </wp:positionH>
              <wp:positionV relativeFrom="paragraph">
                <wp:posOffset>635</wp:posOffset>
              </wp:positionV>
              <wp:extent cx="53340" cy="132715"/>
              <wp:effectExtent l="0" t="0" r="0" b="0"/>
              <wp:wrapSquare wrapText="largest"/>
              <wp:docPr id="5" name="Ramka2"/>
              <wp:cNvGraphicFramePr/>
              <a:graphic xmlns:a="http://schemas.openxmlformats.org/drawingml/2006/main">
                <a:graphicData uri="http://schemas.microsoft.com/office/word/2010/wordprocessingShape">
                  <wps:wsp>
                    <wps:cNvSpPr/>
                    <wps:spPr>
                      <a:xfrm>
                        <a:off x="0" y="0"/>
                        <a:ext cx="52560" cy="132120"/>
                      </a:xfrm>
                      <a:prstGeom prst="rect">
                        <a:avLst/>
                      </a:prstGeom>
                      <a:noFill/>
                      <a:ln>
                        <a:noFill/>
                      </a:ln>
                    </wps:spPr>
                    <wps:style>
                      <a:lnRef idx="0">
                        <a:scrgbClr r="0" g="0" b="0"/>
                      </a:lnRef>
                      <a:fillRef idx="0">
                        <a:scrgbClr r="0" g="0" b="0"/>
                      </a:fillRef>
                      <a:effectRef idx="0">
                        <a:scrgbClr r="0" g="0" b="0"/>
                      </a:effectRef>
                      <a:fontRef idx="minor"/>
                    </wps:style>
                    <wps:txbx>
                      <w:txbxContent>
                        <w:p w14:paraId="15999DC4" w14:textId="77777777" w:rsidR="00084867" w:rsidRDefault="00084867">
                          <w:pPr>
                            <w:pStyle w:val="Stopka"/>
                          </w:pPr>
                        </w:p>
                      </w:txbxContent>
                    </wps:txbx>
                    <wps:bodyPr lIns="16560" tIns="16560" rIns="16560" bIns="16560">
                      <a:noAutofit/>
                    </wps:bodyPr>
                  </wps:wsp>
                </a:graphicData>
              </a:graphic>
            </wp:anchor>
          </w:drawing>
        </mc:Choice>
        <mc:Fallback>
          <w:pict>
            <v:rect w14:anchorId="2D64F4A2" id="Ramka2" o:spid="_x0000_s1027" style="position:absolute;left:0;text-align:left;margin-left:0;margin-top:.05pt;width:4.2pt;height:10.45pt;z-index:-503316478;visibility:visible;mso-wrap-style:squar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" filled="f" stroked="f">
              <v:textbox inset=".46mm,.46mm,.46mm,.46mm">
                <w:txbxContent>
                  <w:p w14:paraId="15999DC4" w14:textId="77777777" w:rsidR="00084867" w:rsidRDefault="00084867">
                    <w:pPr>
                      <w:pStyle w:val="Stopka"/>
                    </w:pPr>
                  </w:p>
                </w:txbxContent>
              </v:textbox>
              <w10:wrap type="square" side="largest" anchorx="margin"/>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4CD02" w14:textId="77777777" w:rsidR="00084867" w:rsidRDefault="00084867">
    <w:pPr>
      <w:pStyle w:val="Stopka"/>
      <w:ind w:right="360"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531B8" w14:textId="77777777" w:rsidR="00084867" w:rsidRDefault="00084867">
    <w:pPr>
      <w:pStyle w:val="Stopka"/>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74B080" w14:textId="77777777" w:rsidR="00380CF5" w:rsidRDefault="00380CF5">
      <w:r>
        <w:separator/>
      </w:r>
    </w:p>
  </w:footnote>
  <w:footnote w:type="continuationSeparator" w:id="0">
    <w:p w14:paraId="47F076F4" w14:textId="77777777" w:rsidR="00380CF5" w:rsidRDefault="00380C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E4BDB" w14:textId="64BC8BD0" w:rsidR="00084867" w:rsidRDefault="00F40C57">
    <w:pPr>
      <w:spacing w:before="20" w:after="20"/>
      <w:jc w:val="right"/>
      <w:rPr>
        <w:rFonts w:ascii="Arial" w:hAnsi="Arial" w:cs="Arial"/>
        <w:color w:val="808080"/>
        <w:sz w:val="14"/>
        <w:szCs w:val="14"/>
        <w:lang w:eastAsia="pl-PL"/>
      </w:rPr>
    </w:pPr>
    <w:r w:rsidRPr="009A2244">
      <w:rPr>
        <w:noProof/>
        <w:sz w:val="4"/>
        <w:szCs w:val="4"/>
      </w:rPr>
      <w:drawing>
        <wp:anchor distT="0" distB="0" distL="114300" distR="114300" simplePos="0" relativeHeight="251658240" behindDoc="1" locked="0" layoutInCell="1" allowOverlap="1" wp14:anchorId="003B40BB" wp14:editId="1AC3C1B7">
          <wp:simplePos x="0" y="0"/>
          <wp:positionH relativeFrom="column">
            <wp:posOffset>-760730</wp:posOffset>
          </wp:positionH>
          <wp:positionV relativeFrom="paragraph">
            <wp:posOffset>-302895</wp:posOffset>
          </wp:positionV>
          <wp:extent cx="4349750" cy="1384300"/>
          <wp:effectExtent l="0" t="0" r="0" b="6350"/>
          <wp:wrapTight wrapText="bothSides">
            <wp:wrapPolygon edited="0">
              <wp:start x="0" y="0"/>
              <wp:lineTo x="0" y="21402"/>
              <wp:lineTo x="21474" y="21402"/>
              <wp:lineTo x="21474" y="0"/>
              <wp:lineTo x="0" y="0"/>
            </wp:wrapPolygon>
          </wp:wrapTight>
          <wp:docPr id="1447273346" name="Obraz 3" descr="Obraz zawierający tekst, Czcionka, logo, Grafi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273346" name="Obraz 3" descr="Obraz zawierający tekst, Czcionka, logo, Grafika&#10;&#10;Zawartość wygenerowana przez AI może być niepopraw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49750" cy="1384300"/>
                  </a:xfrm>
                  <a:prstGeom prst="rect">
                    <a:avLst/>
                  </a:prstGeom>
                  <a:noFill/>
                  <a:ln>
                    <a:noFill/>
                  </a:ln>
                </pic:spPr>
              </pic:pic>
            </a:graphicData>
          </a:graphic>
        </wp:anchor>
      </w:drawing>
    </w:r>
    <w:r>
      <w:rPr>
        <w:rFonts w:ascii="Arial" w:hAnsi="Arial" w:cs="Arial"/>
        <w:color w:val="808080"/>
        <w:sz w:val="14"/>
        <w:szCs w:val="14"/>
        <w:lang w:eastAsia="pl-PL"/>
      </w:rPr>
      <w:t xml:space="preserve"> </w:t>
    </w:r>
    <w:r w:rsidR="0004386A">
      <w:rPr>
        <w:rFonts w:ascii="Arial" w:hAnsi="Arial" w:cs="Arial"/>
        <w:color w:val="808080"/>
        <w:sz w:val="14"/>
        <w:szCs w:val="14"/>
        <w:lang w:eastAsia="pl-PL"/>
      </w:rPr>
      <w:t>os. Bolesława Śmiałego 30/75, 60-682 Poznań</w:t>
    </w:r>
  </w:p>
  <w:p w14:paraId="7FF109A4" w14:textId="77777777" w:rsidR="00084867" w:rsidRDefault="0004386A">
    <w:pPr>
      <w:spacing w:before="20" w:after="20"/>
      <w:jc w:val="right"/>
      <w:rPr>
        <w:rFonts w:ascii="Arial" w:hAnsi="Arial" w:cs="Arial"/>
        <w:color w:val="808080"/>
        <w:sz w:val="14"/>
        <w:szCs w:val="14"/>
        <w:lang w:eastAsia="pl-PL"/>
      </w:rPr>
    </w:pPr>
    <w:r>
      <w:rPr>
        <w:rFonts w:ascii="Arial" w:hAnsi="Arial" w:cs="Arial"/>
        <w:color w:val="808080"/>
        <w:sz w:val="14"/>
        <w:szCs w:val="14"/>
        <w:lang w:eastAsia="pl-PL"/>
      </w:rPr>
      <w:t>tel. (61) 622 95 18, fax (61) 622 95 19</w:t>
    </w:r>
  </w:p>
  <w:p w14:paraId="5D0BC6CC" w14:textId="77777777" w:rsidR="00084867" w:rsidRDefault="0004386A">
    <w:pPr>
      <w:spacing w:before="20" w:after="20"/>
      <w:jc w:val="right"/>
    </w:pPr>
    <w:r>
      <w:rPr>
        <w:rFonts w:ascii="Arial" w:hAnsi="Arial" w:cs="Arial"/>
        <w:color w:val="808080"/>
        <w:sz w:val="14"/>
        <w:szCs w:val="14"/>
        <w:lang w:eastAsia="pl-PL"/>
      </w:rPr>
      <w:t xml:space="preserve">http:  </w:t>
    </w:r>
    <w:hyperlink r:id="rId2">
      <w:r>
        <w:rPr>
          <w:rStyle w:val="czeinternetowe"/>
          <w:rFonts w:ascii="Arial" w:hAnsi="Arial" w:cs="Arial"/>
          <w:color w:val="808080"/>
          <w:sz w:val="14"/>
          <w:szCs w:val="14"/>
          <w:lang w:eastAsia="pl-PL"/>
        </w:rPr>
        <w:t>www.prosystem-poznan.pl</w:t>
      </w:r>
    </w:hyperlink>
  </w:p>
  <w:p w14:paraId="27D66171" w14:textId="77777777" w:rsidR="00084867" w:rsidRDefault="0004386A">
    <w:pPr>
      <w:spacing w:before="20" w:after="20"/>
      <w:jc w:val="right"/>
    </w:pPr>
    <w:r>
      <w:rPr>
        <w:rFonts w:ascii="Arial" w:hAnsi="Arial" w:cs="Arial"/>
        <w:color w:val="808080"/>
        <w:sz w:val="14"/>
        <w:szCs w:val="14"/>
        <w:lang w:eastAsia="pl-PL"/>
      </w:rPr>
      <w:t xml:space="preserve">e-mail: </w:t>
    </w:r>
    <w:hyperlink r:id="rId3">
      <w:r>
        <w:rPr>
          <w:rStyle w:val="czeinternetowe"/>
          <w:rFonts w:ascii="Arial" w:hAnsi="Arial" w:cs="Arial"/>
          <w:color w:val="808080"/>
          <w:sz w:val="14"/>
          <w:szCs w:val="14"/>
          <w:lang w:eastAsia="pl-PL"/>
        </w:rPr>
        <w:t>biuro@prosystem-poznan.pl</w:t>
      </w:r>
    </w:hyperlink>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161" w:type="dxa"/>
      <w:tblBorders>
        <w:top w:val="single" w:sz="8" w:space="0" w:color="FFFFFF"/>
        <w:left w:val="single" w:sz="8" w:space="0" w:color="FFFFFF"/>
        <w:bottom w:val="single" w:sz="8" w:space="0" w:color="FFFFFF"/>
        <w:insideH w:val="single" w:sz="8" w:space="0" w:color="FFFFFF"/>
      </w:tblBorders>
      <w:tblCellMar>
        <w:left w:w="70" w:type="dxa"/>
        <w:right w:w="70" w:type="dxa"/>
      </w:tblCellMar>
      <w:tblLook w:val="04A0" w:firstRow="1" w:lastRow="0" w:firstColumn="1" w:lastColumn="0" w:noHBand="0" w:noVBand="1"/>
    </w:tblPr>
    <w:tblGrid>
      <w:gridCol w:w="2567"/>
      <w:gridCol w:w="7594"/>
    </w:tblGrid>
    <w:tr w:rsidR="00084867" w14:paraId="2C315093" w14:textId="77777777">
      <w:trPr>
        <w:trHeight w:val="515"/>
      </w:trPr>
      <w:tc>
        <w:tcPr>
          <w:tcW w:w="2567" w:type="dxa"/>
          <w:tcBorders>
            <w:top w:val="single" w:sz="8" w:space="0" w:color="FFFFFF"/>
            <w:left w:val="single" w:sz="8" w:space="0" w:color="FFFFFF"/>
            <w:bottom w:val="single" w:sz="8" w:space="0" w:color="FFFFFF"/>
          </w:tcBorders>
          <w:shd w:val="clear" w:color="auto" w:fill="D9D9D9"/>
        </w:tcPr>
        <w:p w14:paraId="7B38A3FB" w14:textId="77777777" w:rsidR="00084867" w:rsidRDefault="0004386A">
          <w:pPr>
            <w:pStyle w:val="Nagwek20"/>
            <w:snapToGrid w:val="0"/>
            <w:spacing w:before="0"/>
            <w:ind w:right="-68"/>
            <w:rPr>
              <w:rFonts w:ascii="Tahoma" w:hAnsi="Tahoma"/>
              <w:b/>
              <w:sz w:val="12"/>
              <w:szCs w:val="12"/>
            </w:rPr>
          </w:pPr>
          <w:r>
            <w:rPr>
              <w:rFonts w:ascii="Tahoma" w:hAnsi="Tahoma"/>
              <w:b/>
              <w:sz w:val="12"/>
              <w:szCs w:val="12"/>
            </w:rPr>
            <w:t>PROJEKT BUDOWLANY</w:t>
          </w:r>
        </w:p>
      </w:tc>
      <w:tc>
        <w:tcPr>
          <w:tcW w:w="7593" w:type="dxa"/>
          <w:tcBorders>
            <w:top w:val="single" w:sz="8" w:space="0" w:color="FFFFFF"/>
            <w:left w:val="single" w:sz="8" w:space="0" w:color="FFFFFF"/>
            <w:bottom w:val="single" w:sz="8" w:space="0" w:color="FFFFFF"/>
            <w:right w:val="single" w:sz="8" w:space="0" w:color="FFFFFF"/>
          </w:tcBorders>
          <w:shd w:val="clear" w:color="auto" w:fill="D9D9D9"/>
        </w:tcPr>
        <w:p w14:paraId="46F7D19D" w14:textId="77777777" w:rsidR="00084867" w:rsidRDefault="0004386A">
          <w:pPr>
            <w:rPr>
              <w:rFonts w:ascii="Tahoma" w:hAnsi="Tahoma" w:cs="Tahoma"/>
              <w:b/>
              <w:bCs/>
              <w:sz w:val="12"/>
              <w:szCs w:val="12"/>
            </w:rPr>
          </w:pPr>
          <w:r>
            <w:rPr>
              <w:rFonts w:ascii="Tahoma" w:hAnsi="Tahoma" w:cs="Tahoma"/>
              <w:b/>
              <w:bCs/>
              <w:sz w:val="12"/>
              <w:szCs w:val="12"/>
            </w:rPr>
            <w:t xml:space="preserve">GOSPODARKA DRZEWOSTANEM </w:t>
          </w:r>
        </w:p>
      </w:tc>
    </w:tr>
  </w:tbl>
  <w:p w14:paraId="7AECD763" w14:textId="77777777" w:rsidR="00084867" w:rsidRDefault="00084867">
    <w:pPr>
      <w:tabs>
        <w:tab w:val="left" w:pos="3360"/>
      </w:tabs>
      <w:spacing w:after="6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161" w:type="dxa"/>
      <w:tblBorders>
        <w:top w:val="single" w:sz="8" w:space="0" w:color="FFFFFF"/>
        <w:left w:val="single" w:sz="8" w:space="0" w:color="FFFFFF"/>
        <w:bottom w:val="single" w:sz="8" w:space="0" w:color="FFFFFF"/>
        <w:insideH w:val="single" w:sz="8" w:space="0" w:color="FFFFFF"/>
      </w:tblBorders>
      <w:tblCellMar>
        <w:left w:w="70" w:type="dxa"/>
        <w:right w:w="70" w:type="dxa"/>
      </w:tblCellMar>
      <w:tblLook w:val="04A0" w:firstRow="1" w:lastRow="0" w:firstColumn="1" w:lastColumn="0" w:noHBand="0" w:noVBand="1"/>
    </w:tblPr>
    <w:tblGrid>
      <w:gridCol w:w="2567"/>
      <w:gridCol w:w="7594"/>
    </w:tblGrid>
    <w:tr w:rsidR="00084867" w14:paraId="19252996" w14:textId="77777777">
      <w:trPr>
        <w:trHeight w:val="515"/>
      </w:trPr>
      <w:tc>
        <w:tcPr>
          <w:tcW w:w="2567" w:type="dxa"/>
          <w:tcBorders>
            <w:top w:val="single" w:sz="8" w:space="0" w:color="FFFFFF"/>
            <w:left w:val="single" w:sz="8" w:space="0" w:color="FFFFFF"/>
            <w:bottom w:val="single" w:sz="8" w:space="0" w:color="FFFFFF"/>
          </w:tcBorders>
          <w:shd w:val="clear" w:color="auto" w:fill="D9D9D9"/>
        </w:tcPr>
        <w:p w14:paraId="671C3FC5" w14:textId="714B255F" w:rsidR="00084867" w:rsidRDefault="0004386A">
          <w:pPr>
            <w:pStyle w:val="Nagwek20"/>
            <w:snapToGrid w:val="0"/>
            <w:spacing w:before="0"/>
            <w:ind w:right="-68"/>
            <w:rPr>
              <w:rFonts w:ascii="Tahoma" w:hAnsi="Tahoma"/>
              <w:b/>
              <w:sz w:val="12"/>
              <w:szCs w:val="12"/>
            </w:rPr>
          </w:pPr>
          <w:r>
            <w:rPr>
              <w:rFonts w:ascii="Tahoma" w:hAnsi="Tahoma"/>
              <w:b/>
              <w:sz w:val="12"/>
              <w:szCs w:val="12"/>
            </w:rPr>
            <w:t xml:space="preserve">PROJEKT </w:t>
          </w:r>
          <w:r w:rsidR="00F40C57">
            <w:rPr>
              <w:rFonts w:ascii="Tahoma" w:hAnsi="Tahoma"/>
              <w:b/>
              <w:sz w:val="12"/>
              <w:szCs w:val="12"/>
            </w:rPr>
            <w:t>WYKONAWCZY</w:t>
          </w:r>
        </w:p>
      </w:tc>
      <w:tc>
        <w:tcPr>
          <w:tcW w:w="7593" w:type="dxa"/>
          <w:tcBorders>
            <w:top w:val="single" w:sz="8" w:space="0" w:color="FFFFFF"/>
            <w:left w:val="single" w:sz="8" w:space="0" w:color="FFFFFF"/>
            <w:bottom w:val="single" w:sz="8" w:space="0" w:color="FFFFFF"/>
            <w:right w:val="single" w:sz="8" w:space="0" w:color="FFFFFF"/>
          </w:tcBorders>
          <w:shd w:val="clear" w:color="auto" w:fill="D9D9D9"/>
        </w:tcPr>
        <w:p w14:paraId="41C762C6" w14:textId="68A9FE45" w:rsidR="00084867" w:rsidRDefault="00F40C57">
          <w:pPr>
            <w:rPr>
              <w:rFonts w:ascii="Tahoma" w:hAnsi="Tahoma" w:cs="Tahoma"/>
              <w:b/>
              <w:bCs/>
              <w:sz w:val="12"/>
              <w:szCs w:val="12"/>
            </w:rPr>
          </w:pPr>
          <w:r>
            <w:rPr>
              <w:rFonts w:ascii="Tahoma" w:hAnsi="Tahoma" w:cs="Tahoma"/>
              <w:b/>
              <w:bCs/>
              <w:sz w:val="12"/>
              <w:szCs w:val="12"/>
            </w:rPr>
            <w:t>OPERAT DENDROLOGICZNY</w:t>
          </w:r>
          <w:r w:rsidR="0004386A">
            <w:rPr>
              <w:rFonts w:ascii="Tahoma" w:hAnsi="Tahoma" w:cs="Tahoma"/>
              <w:b/>
              <w:bCs/>
              <w:sz w:val="12"/>
              <w:szCs w:val="12"/>
            </w:rPr>
            <w:t xml:space="preserve"> –</w:t>
          </w:r>
        </w:p>
      </w:tc>
    </w:tr>
  </w:tbl>
  <w:p w14:paraId="41B9294C" w14:textId="77777777" w:rsidR="00084867" w:rsidRDefault="00084867">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19E81" w14:textId="77777777" w:rsidR="00084867" w:rsidRDefault="00084867">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sz w:val="20"/>
        <w:szCs w:val="20"/>
      </w:rPr>
    </w:lvl>
    <w:lvl w:ilvl="2">
      <w:start w:val="1"/>
      <w:numFmt w:val="bullet"/>
      <w:lvlText w:val="▪"/>
      <w:lvlJc w:val="left"/>
      <w:pPr>
        <w:tabs>
          <w:tab w:val="num" w:pos="1440"/>
        </w:tabs>
        <w:ind w:left="1440" w:hanging="360"/>
      </w:pPr>
      <w:rPr>
        <w:rFonts w:ascii="OpenSymbol" w:hAnsi="OpenSymbol" w:cs="OpenSymbol"/>
        <w:sz w:val="20"/>
        <w:szCs w:val="20"/>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sz w:val="20"/>
        <w:szCs w:val="20"/>
      </w:rPr>
    </w:lvl>
    <w:lvl w:ilvl="5">
      <w:start w:val="1"/>
      <w:numFmt w:val="bullet"/>
      <w:lvlText w:val="▪"/>
      <w:lvlJc w:val="left"/>
      <w:pPr>
        <w:tabs>
          <w:tab w:val="num" w:pos="2520"/>
        </w:tabs>
        <w:ind w:left="2520" w:hanging="360"/>
      </w:pPr>
      <w:rPr>
        <w:rFonts w:ascii="OpenSymbol" w:hAnsi="OpenSymbol" w:cs="OpenSymbol"/>
        <w:sz w:val="20"/>
        <w:szCs w:val="20"/>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sz w:val="20"/>
        <w:szCs w:val="20"/>
      </w:rPr>
    </w:lvl>
    <w:lvl w:ilvl="8">
      <w:start w:val="1"/>
      <w:numFmt w:val="bullet"/>
      <w:lvlText w:val="▪"/>
      <w:lvlJc w:val="left"/>
      <w:pPr>
        <w:tabs>
          <w:tab w:val="num" w:pos="3600"/>
        </w:tabs>
        <w:ind w:left="3600" w:hanging="360"/>
      </w:pPr>
      <w:rPr>
        <w:rFonts w:ascii="OpenSymbol" w:hAnsi="OpenSymbol" w:cs="OpenSymbol"/>
        <w:sz w:val="20"/>
        <w:szCs w:val="20"/>
      </w:rPr>
    </w:lvl>
  </w:abstractNum>
  <w:abstractNum w:abstractNumId="1" w15:restartNumberingAfterBreak="0">
    <w:nsid w:val="0EE76DC1"/>
    <w:multiLevelType w:val="multilevel"/>
    <w:tmpl w:val="9C60B5FA"/>
    <w:lvl w:ilvl="0">
      <w:start w:val="1"/>
      <w:numFmt w:val="bullet"/>
      <w:lvlText w:val=""/>
      <w:lvlJc w:val="left"/>
      <w:pPr>
        <w:tabs>
          <w:tab w:val="num" w:pos="720"/>
        </w:tabs>
        <w:ind w:left="720" w:hanging="360"/>
      </w:pPr>
      <w:rPr>
        <w:rFonts w:ascii="Symbol" w:hAnsi="Symbol" w:cs="Symbol" w:hint="default"/>
        <w:b/>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FFC7AB1"/>
    <w:multiLevelType w:val="multilevel"/>
    <w:tmpl w:val="3D0C4DF6"/>
    <w:lvl w:ilvl="0">
      <w:start w:val="1"/>
      <w:numFmt w:val="bullet"/>
      <w:lvlText w:val=""/>
      <w:lvlJc w:val="left"/>
      <w:pPr>
        <w:tabs>
          <w:tab w:val="num" w:pos="656"/>
        </w:tabs>
        <w:ind w:left="656" w:hanging="296"/>
      </w:pPr>
      <w:rPr>
        <w:rFonts w:ascii="Symbol" w:hAnsi="Symbol" w:cs="Symbol"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117151EC"/>
    <w:multiLevelType w:val="hybridMultilevel"/>
    <w:tmpl w:val="007271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12EB7FB0"/>
    <w:multiLevelType w:val="multilevel"/>
    <w:tmpl w:val="CB3687D8"/>
    <w:lvl w:ilvl="0">
      <w:start w:val="1"/>
      <w:numFmt w:val="bullet"/>
      <w:lvlText w:val=""/>
      <w:lvlJc w:val="left"/>
      <w:pPr>
        <w:tabs>
          <w:tab w:val="num" w:pos="720"/>
        </w:tabs>
        <w:ind w:left="720" w:hanging="360"/>
      </w:pPr>
      <w:rPr>
        <w:rFonts w:ascii="Symbol" w:hAnsi="Symbol" w:cs="Symbol"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145D7260"/>
    <w:multiLevelType w:val="multilevel"/>
    <w:tmpl w:val="5B9CF87E"/>
    <w:lvl w:ilvl="0">
      <w:start w:val="1"/>
      <w:numFmt w:val="bullet"/>
      <w:lvlText w:val=""/>
      <w:lvlJc w:val="left"/>
      <w:pPr>
        <w:tabs>
          <w:tab w:val="num" w:pos="720"/>
        </w:tabs>
        <w:ind w:left="720" w:hanging="360"/>
      </w:pPr>
      <w:rPr>
        <w:rFonts w:ascii="Symbol" w:hAnsi="Symbol" w:cs="Symbol"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1CE07D7F"/>
    <w:multiLevelType w:val="multilevel"/>
    <w:tmpl w:val="8076CAAC"/>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decimal"/>
      <w:pStyle w:val="Nagwek4"/>
      <w:lvlText w:val="%4"/>
      <w:lvlJc w:val="left"/>
      <w:pPr>
        <w:tabs>
          <w:tab w:val="num" w:pos="864"/>
        </w:tabs>
        <w:ind w:left="864" w:hanging="864"/>
      </w:pPr>
    </w:lvl>
    <w:lvl w:ilvl="4">
      <w:start w:val="1"/>
      <w:numFmt w:val="decimal"/>
      <w:pStyle w:val="Nagwek5"/>
      <w:lvlText w:val=".....%4.%5"/>
      <w:lvlJc w:val="left"/>
      <w:pPr>
        <w:tabs>
          <w:tab w:val="num" w:pos="1008"/>
        </w:tabs>
        <w:ind w:left="1008" w:hanging="1008"/>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7" w15:restartNumberingAfterBreak="0">
    <w:nsid w:val="28B2651F"/>
    <w:multiLevelType w:val="hybridMultilevel"/>
    <w:tmpl w:val="3CA4EC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DAE19F5"/>
    <w:multiLevelType w:val="hybridMultilevel"/>
    <w:tmpl w:val="604828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352C0AF9"/>
    <w:multiLevelType w:val="hybridMultilevel"/>
    <w:tmpl w:val="684A7B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479141E5"/>
    <w:multiLevelType w:val="multilevel"/>
    <w:tmpl w:val="75B2A36C"/>
    <w:lvl w:ilvl="0">
      <w:start w:val="1"/>
      <w:numFmt w:val="bullet"/>
      <w:lvlText w:val=""/>
      <w:lvlJc w:val="left"/>
      <w:pPr>
        <w:tabs>
          <w:tab w:val="num" w:pos="720"/>
        </w:tabs>
        <w:ind w:left="720" w:hanging="360"/>
      </w:pPr>
      <w:rPr>
        <w:rFonts w:ascii="Symbol" w:hAnsi="Symbol" w:cs="Symbol" w:hint="default"/>
        <w:sz w:val="16"/>
        <w:szCs w:val="16"/>
      </w:rPr>
    </w:lvl>
    <w:lvl w:ilvl="1">
      <w:start w:val="1"/>
      <w:numFmt w:val="bullet"/>
      <w:lvlText w:val="o"/>
      <w:lvlJc w:val="left"/>
      <w:pPr>
        <w:tabs>
          <w:tab w:val="num" w:pos="1440"/>
        </w:tabs>
        <w:ind w:left="1440" w:hanging="360"/>
      </w:pPr>
      <w:rPr>
        <w:rFonts w:ascii="Courier New" w:hAnsi="Courier New" w:cs="Courier New" w:hint="default"/>
        <w:sz w:val="16"/>
      </w:rPr>
    </w:lvl>
    <w:lvl w:ilvl="2">
      <w:start w:val="1"/>
      <w:numFmt w:val="bullet"/>
      <w:lvlText w:val=""/>
      <w:lvlJc w:val="left"/>
      <w:pPr>
        <w:tabs>
          <w:tab w:val="num" w:pos="2160"/>
        </w:tabs>
        <w:ind w:left="2160" w:hanging="360"/>
      </w:pPr>
      <w:rPr>
        <w:rFonts w:ascii="Symbol" w:hAnsi="Symbol" w:cs="Symbol" w:hint="default"/>
        <w:sz w:val="16"/>
        <w:szCs w:val="16"/>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54602481"/>
    <w:multiLevelType w:val="hybridMultilevel"/>
    <w:tmpl w:val="27A686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58C40DB5"/>
    <w:multiLevelType w:val="hybridMultilevel"/>
    <w:tmpl w:val="35B83E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5CDB05A1"/>
    <w:multiLevelType w:val="multilevel"/>
    <w:tmpl w:val="64127C4C"/>
    <w:lvl w:ilvl="0">
      <w:start w:val="1"/>
      <w:numFmt w:val="bullet"/>
      <w:lvlText w:val=""/>
      <w:lvlJc w:val="left"/>
      <w:pPr>
        <w:tabs>
          <w:tab w:val="num" w:pos="720"/>
        </w:tabs>
        <w:ind w:left="720" w:hanging="360"/>
      </w:pPr>
      <w:rPr>
        <w:rFonts w:ascii="Symbol" w:hAnsi="Symbol" w:cs="Symbol"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5D106A90"/>
    <w:multiLevelType w:val="hybridMultilevel"/>
    <w:tmpl w:val="5BDA46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5FCA06DF"/>
    <w:multiLevelType w:val="multilevel"/>
    <w:tmpl w:val="AE0ED684"/>
    <w:lvl w:ilvl="0">
      <w:start w:val="1"/>
      <w:numFmt w:val="bullet"/>
      <w:lvlText w:val=""/>
      <w:lvlJc w:val="left"/>
      <w:pPr>
        <w:tabs>
          <w:tab w:val="num" w:pos="821"/>
        </w:tabs>
        <w:ind w:left="821" w:hanging="360"/>
      </w:pPr>
      <w:rPr>
        <w:rFonts w:ascii="Symbol" w:hAnsi="Symbol" w:cs="Symbol"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63D64BDC"/>
    <w:multiLevelType w:val="multilevel"/>
    <w:tmpl w:val="FC9EC2AA"/>
    <w:lvl w:ilvl="0">
      <w:start w:val="1"/>
      <w:numFmt w:val="bullet"/>
      <w:lvlText w:val=""/>
      <w:lvlJc w:val="left"/>
      <w:pPr>
        <w:tabs>
          <w:tab w:val="num" w:pos="720"/>
        </w:tabs>
        <w:ind w:left="720" w:hanging="360"/>
      </w:pPr>
      <w:rPr>
        <w:rFonts w:ascii="Symbol" w:hAnsi="Symbol" w:cs="Symbol"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64EF7E1E"/>
    <w:multiLevelType w:val="hybridMultilevel"/>
    <w:tmpl w:val="535C76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65AB104F"/>
    <w:multiLevelType w:val="multilevel"/>
    <w:tmpl w:val="B0787B56"/>
    <w:lvl w:ilvl="0">
      <w:start w:val="1"/>
      <w:numFmt w:val="bullet"/>
      <w:lvlText w:val=""/>
      <w:lvlJc w:val="left"/>
      <w:pPr>
        <w:tabs>
          <w:tab w:val="num" w:pos="1069"/>
        </w:tabs>
        <w:ind w:left="1069" w:hanging="360"/>
      </w:pPr>
      <w:rPr>
        <w:rFonts w:ascii="Symbol" w:hAnsi="Symbol" w:cs="Symbol" w:hint="default"/>
        <w:b/>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674C1A76"/>
    <w:multiLevelType w:val="hybridMultilevel"/>
    <w:tmpl w:val="AB94E9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6B8F21C1"/>
    <w:multiLevelType w:val="multilevel"/>
    <w:tmpl w:val="25267F2A"/>
    <w:lvl w:ilvl="0">
      <w:start w:val="1"/>
      <w:numFmt w:val="bullet"/>
      <w:lvlText w:val=""/>
      <w:lvlJc w:val="left"/>
      <w:pPr>
        <w:tabs>
          <w:tab w:val="num" w:pos="748"/>
        </w:tabs>
        <w:ind w:left="748" w:hanging="360"/>
      </w:pPr>
      <w:rPr>
        <w:rFonts w:ascii="Symbol" w:hAnsi="Symbol" w:cs="Symbol"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15:restartNumberingAfterBreak="0">
    <w:nsid w:val="713F46BF"/>
    <w:multiLevelType w:val="multilevel"/>
    <w:tmpl w:val="7EF605EA"/>
    <w:lvl w:ilvl="0">
      <w:start w:val="1"/>
      <w:numFmt w:val="bullet"/>
      <w:lvlText w:val=""/>
      <w:lvlJc w:val="left"/>
      <w:pPr>
        <w:tabs>
          <w:tab w:val="num" w:pos="720"/>
        </w:tabs>
        <w:ind w:left="720" w:hanging="360"/>
      </w:pPr>
      <w:rPr>
        <w:rFonts w:ascii="Symbol" w:hAnsi="Symbol" w:cs="Symbol"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71D66A01"/>
    <w:multiLevelType w:val="hybridMultilevel"/>
    <w:tmpl w:val="F84C17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73E01F4C"/>
    <w:multiLevelType w:val="hybridMultilevel"/>
    <w:tmpl w:val="E1DC3E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78522D74"/>
    <w:multiLevelType w:val="multilevel"/>
    <w:tmpl w:val="E82EE988"/>
    <w:lvl w:ilvl="0">
      <w:start w:val="1"/>
      <w:numFmt w:val="bullet"/>
      <w:lvlText w:val=""/>
      <w:lvlJc w:val="left"/>
      <w:pPr>
        <w:tabs>
          <w:tab w:val="num" w:pos="1180"/>
        </w:tabs>
        <w:ind w:left="1180" w:hanging="360"/>
      </w:pPr>
      <w:rPr>
        <w:rFonts w:ascii="Symbol" w:hAnsi="Symbol" w:cs="Symbol"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15:restartNumberingAfterBreak="0">
    <w:nsid w:val="7AA90253"/>
    <w:multiLevelType w:val="multilevel"/>
    <w:tmpl w:val="A9D0096E"/>
    <w:lvl w:ilvl="0">
      <w:start w:val="1"/>
      <w:numFmt w:val="bullet"/>
      <w:lvlText w:val=""/>
      <w:lvlJc w:val="left"/>
      <w:pPr>
        <w:tabs>
          <w:tab w:val="num" w:pos="1080"/>
        </w:tabs>
        <w:ind w:left="1080" w:hanging="360"/>
      </w:pPr>
      <w:rPr>
        <w:rFonts w:ascii="Symbol" w:hAnsi="Symbol" w:cs="Symbol" w:hint="default"/>
        <w:sz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 w15:restartNumberingAfterBreak="0">
    <w:nsid w:val="7C3541B6"/>
    <w:multiLevelType w:val="hybridMultilevel"/>
    <w:tmpl w:val="2C24CF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70627398">
    <w:abstractNumId w:val="6"/>
  </w:num>
  <w:num w:numId="2" w16cid:durableId="780105610">
    <w:abstractNumId w:val="15"/>
  </w:num>
  <w:num w:numId="3" w16cid:durableId="11496870">
    <w:abstractNumId w:val="1"/>
  </w:num>
  <w:num w:numId="4" w16cid:durableId="1097674307">
    <w:abstractNumId w:val="21"/>
  </w:num>
  <w:num w:numId="5" w16cid:durableId="1293435979">
    <w:abstractNumId w:val="5"/>
  </w:num>
  <w:num w:numId="6" w16cid:durableId="1423838856">
    <w:abstractNumId w:val="13"/>
  </w:num>
  <w:num w:numId="7" w16cid:durableId="820774302">
    <w:abstractNumId w:val="24"/>
  </w:num>
  <w:num w:numId="8" w16cid:durableId="2033651255">
    <w:abstractNumId w:val="16"/>
  </w:num>
  <w:num w:numId="9" w16cid:durableId="1005209297">
    <w:abstractNumId w:val="10"/>
  </w:num>
  <w:num w:numId="10" w16cid:durableId="436868341">
    <w:abstractNumId w:val="20"/>
  </w:num>
  <w:num w:numId="11" w16cid:durableId="686056920">
    <w:abstractNumId w:val="25"/>
  </w:num>
  <w:num w:numId="12" w16cid:durableId="95105765">
    <w:abstractNumId w:val="4"/>
  </w:num>
  <w:num w:numId="13" w16cid:durableId="322588949">
    <w:abstractNumId w:val="18"/>
  </w:num>
  <w:num w:numId="14" w16cid:durableId="780345128">
    <w:abstractNumId w:val="2"/>
  </w:num>
  <w:num w:numId="15" w16cid:durableId="2095081422">
    <w:abstractNumId w:val="17"/>
  </w:num>
  <w:num w:numId="16" w16cid:durableId="1657800019">
    <w:abstractNumId w:val="23"/>
  </w:num>
  <w:num w:numId="17" w16cid:durableId="1274555728">
    <w:abstractNumId w:val="0"/>
  </w:num>
  <w:num w:numId="18" w16cid:durableId="1537278372">
    <w:abstractNumId w:val="14"/>
  </w:num>
  <w:num w:numId="19" w16cid:durableId="351228054">
    <w:abstractNumId w:val="22"/>
  </w:num>
  <w:num w:numId="20" w16cid:durableId="982806204">
    <w:abstractNumId w:val="12"/>
  </w:num>
  <w:num w:numId="21" w16cid:durableId="1719862819">
    <w:abstractNumId w:val="8"/>
  </w:num>
  <w:num w:numId="22" w16cid:durableId="79446794">
    <w:abstractNumId w:val="3"/>
  </w:num>
  <w:num w:numId="23" w16cid:durableId="1122651167">
    <w:abstractNumId w:val="26"/>
  </w:num>
  <w:num w:numId="24" w16cid:durableId="2558287">
    <w:abstractNumId w:val="11"/>
  </w:num>
  <w:num w:numId="25" w16cid:durableId="1095590053">
    <w:abstractNumId w:val="19"/>
  </w:num>
  <w:num w:numId="26" w16cid:durableId="755710977">
    <w:abstractNumId w:val="7"/>
  </w:num>
  <w:num w:numId="27" w16cid:durableId="13900902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20"/>
  <w:hyphenationZone w:val="425"/>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4867"/>
    <w:rsid w:val="0004386A"/>
    <w:rsid w:val="00051EFC"/>
    <w:rsid w:val="00084867"/>
    <w:rsid w:val="00292569"/>
    <w:rsid w:val="00380CF5"/>
    <w:rsid w:val="003A1A84"/>
    <w:rsid w:val="004D2FCF"/>
    <w:rsid w:val="006B0CDA"/>
    <w:rsid w:val="007B5420"/>
    <w:rsid w:val="007F5568"/>
    <w:rsid w:val="00982A5D"/>
    <w:rsid w:val="009F4C66"/>
    <w:rsid w:val="00A023DA"/>
    <w:rsid w:val="00A179D1"/>
    <w:rsid w:val="00A74B35"/>
    <w:rsid w:val="00B61CB5"/>
    <w:rsid w:val="00B7138C"/>
    <w:rsid w:val="00C12A5C"/>
    <w:rsid w:val="00C669E4"/>
    <w:rsid w:val="00C95B17"/>
    <w:rsid w:val="00D56C0A"/>
    <w:rsid w:val="00DD3D91"/>
    <w:rsid w:val="00E5142F"/>
    <w:rsid w:val="00F40C57"/>
    <w:rsid w:val="00F45C76"/>
    <w:rsid w:val="00FA6689"/>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663015AA"/>
  <w15:docId w15:val="{16990178-3D0C-4DED-8F3B-E8E9B8908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SimSun" w:hAnsi="Liberation Serif" w:cs="Arial"/>
        <w:sz w:val="24"/>
        <w:szCs w:val="24"/>
        <w:lang w:val="pl-PL" w:eastAsia="zh-CN" w:bidi="hi-IN"/>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179D1"/>
    <w:pPr>
      <w:suppressAutoHyphens/>
      <w:jc w:val="both"/>
      <w:textAlignment w:val="baseline"/>
    </w:pPr>
    <w:rPr>
      <w:rFonts w:ascii="Times New Roman" w:eastAsia="Times New Roman" w:hAnsi="Times New Roman" w:cs="Times New Roman"/>
      <w:sz w:val="20"/>
      <w:szCs w:val="20"/>
      <w:lang w:bidi="ar-SA"/>
    </w:rPr>
  </w:style>
  <w:style w:type="paragraph" w:styleId="Nagwek1">
    <w:name w:val="heading 1"/>
    <w:basedOn w:val="Nagwek"/>
    <w:next w:val="Normal1"/>
    <w:qFormat/>
    <w:pPr>
      <w:keepNext/>
      <w:keepLines/>
      <w:widowControl w:val="0"/>
      <w:spacing w:before="240" w:after="180"/>
      <w:ind w:left="567" w:hanging="567"/>
      <w:jc w:val="left"/>
      <w:outlineLvl w:val="0"/>
    </w:pPr>
    <w:rPr>
      <w:rFonts w:ascii="Liberation Serif" w:eastAsia="NSimSun" w:hAnsi="Liberation Serif" w:cs="Arial"/>
      <w:b/>
      <w:bCs/>
      <w:caps/>
      <w:kern w:val="2"/>
      <w:sz w:val="28"/>
      <w:szCs w:val="28"/>
      <w:lang w:bidi="hi-IN"/>
    </w:rPr>
  </w:style>
  <w:style w:type="paragraph" w:styleId="Nagwek2">
    <w:name w:val="heading 2"/>
    <w:basedOn w:val="Nagwek"/>
    <w:next w:val="Normal1"/>
    <w:unhideWhenUsed/>
    <w:qFormat/>
    <w:pPr>
      <w:keepNext/>
      <w:keepLines/>
      <w:widowControl w:val="0"/>
      <w:spacing w:before="240" w:after="120"/>
      <w:ind w:left="567" w:hanging="567"/>
      <w:jc w:val="left"/>
      <w:outlineLvl w:val="1"/>
    </w:pPr>
    <w:rPr>
      <w:rFonts w:ascii="Liberation Serif" w:eastAsia="NSimSun" w:hAnsi="Liberation Serif" w:cs="Arial"/>
      <w:b/>
      <w:bCs/>
      <w:sz w:val="28"/>
      <w:szCs w:val="28"/>
      <w:lang w:bidi="hi-IN"/>
    </w:rPr>
  </w:style>
  <w:style w:type="paragraph" w:styleId="Nagwek3">
    <w:name w:val="heading 3"/>
    <w:basedOn w:val="Nagwek"/>
    <w:next w:val="Normal1"/>
    <w:uiPriority w:val="9"/>
    <w:unhideWhenUsed/>
    <w:qFormat/>
    <w:pPr>
      <w:keepNext/>
      <w:widowControl w:val="0"/>
      <w:spacing w:before="240" w:after="60"/>
      <w:ind w:left="709" w:hanging="709"/>
      <w:jc w:val="left"/>
      <w:outlineLvl w:val="2"/>
    </w:pPr>
    <w:rPr>
      <w:rFonts w:ascii="Liberation Serif" w:eastAsia="NSimSun" w:hAnsi="Liberation Serif" w:cs="Arial"/>
      <w:b/>
      <w:bCs/>
      <w:sz w:val="24"/>
      <w:szCs w:val="24"/>
      <w:lang w:bidi="hi-IN"/>
    </w:rPr>
  </w:style>
  <w:style w:type="paragraph" w:styleId="Nagwek4">
    <w:name w:val="heading 4"/>
    <w:basedOn w:val="Normalny"/>
    <w:next w:val="Normalny"/>
    <w:uiPriority w:val="9"/>
    <w:semiHidden/>
    <w:unhideWhenUsed/>
    <w:qFormat/>
    <w:pPr>
      <w:keepNext/>
      <w:numPr>
        <w:ilvl w:val="3"/>
        <w:numId w:val="1"/>
      </w:numPr>
      <w:overflowPunct w:val="0"/>
      <w:spacing w:before="240" w:after="60"/>
      <w:jc w:val="left"/>
      <w:textAlignment w:val="auto"/>
      <w:outlineLvl w:val="3"/>
    </w:pPr>
    <w:rPr>
      <w:b/>
      <w:bCs/>
      <w:sz w:val="28"/>
      <w:szCs w:val="28"/>
    </w:rPr>
  </w:style>
  <w:style w:type="paragraph" w:styleId="Nagwek5">
    <w:name w:val="heading 5"/>
    <w:basedOn w:val="Normalny"/>
    <w:next w:val="Normalny"/>
    <w:uiPriority w:val="9"/>
    <w:semiHidden/>
    <w:unhideWhenUsed/>
    <w:qFormat/>
    <w:pPr>
      <w:numPr>
        <w:ilvl w:val="4"/>
        <w:numId w:val="1"/>
      </w:numPr>
      <w:overflowPunct w:val="0"/>
      <w:spacing w:before="240" w:after="60"/>
      <w:jc w:val="left"/>
      <w:textAlignment w:val="auto"/>
      <w:outlineLvl w:val="4"/>
    </w:pPr>
    <w:rPr>
      <w:rFonts w:ascii="Calibri" w:hAnsi="Calibri" w:cs="Calibri"/>
      <w:b/>
      <w:bCs/>
      <w:i/>
      <w:iCs/>
      <w:sz w:val="26"/>
      <w:szCs w:val="26"/>
    </w:rPr>
  </w:style>
  <w:style w:type="paragraph" w:styleId="Nagwek6">
    <w:name w:val="heading 6"/>
    <w:basedOn w:val="Normalny"/>
    <w:next w:val="Normalny"/>
    <w:uiPriority w:val="9"/>
    <w:semiHidden/>
    <w:unhideWhenUsed/>
    <w:qFormat/>
    <w:pPr>
      <w:overflowPunct w:val="0"/>
      <w:spacing w:before="240" w:after="60"/>
      <w:jc w:val="left"/>
      <w:textAlignment w:val="auto"/>
      <w:outlineLvl w:val="5"/>
    </w:pPr>
    <w:rPr>
      <w:b/>
      <w:bCs/>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customStyle="1" w:styleId="WW8Num2z0">
    <w:name w:val="WW8Num2z0"/>
    <w:qFormat/>
    <w:rPr>
      <w:rFonts w:ascii="Symbol" w:hAnsi="Symbol" w:cs="Symbol"/>
    </w:rPr>
  </w:style>
  <w:style w:type="character" w:customStyle="1" w:styleId="WW8Num3z0">
    <w:name w:val="WW8Num3z0"/>
    <w:qFormat/>
    <w:rPr>
      <w:rFonts w:ascii="Symbol" w:hAnsi="Symbol" w:cs="Symbol"/>
      <w:sz w:val="16"/>
    </w:rPr>
  </w:style>
  <w:style w:type="character" w:customStyle="1" w:styleId="WW8Num4z0">
    <w:name w:val="WW8Num4z0"/>
    <w:qFormat/>
    <w:rPr>
      <w:rFonts w:ascii="Symbol" w:hAnsi="Symbol" w:cs="Symbol"/>
      <w:sz w:val="16"/>
    </w:rPr>
  </w:style>
  <w:style w:type="character" w:customStyle="1" w:styleId="WW8Num5z0">
    <w:name w:val="WW8Num5z0"/>
    <w:qFormat/>
    <w:rPr>
      <w:rFonts w:ascii="Symbol" w:hAnsi="Symbol" w:cs="Symbol"/>
      <w:sz w:val="16"/>
    </w:rPr>
  </w:style>
  <w:style w:type="character" w:customStyle="1" w:styleId="WW8Num6z0">
    <w:name w:val="WW8Num6z0"/>
    <w:qFormat/>
    <w:rPr>
      <w:rFonts w:ascii="Symbol" w:hAnsi="Symbol" w:cs="Symbol"/>
      <w:sz w:val="16"/>
    </w:rPr>
  </w:style>
  <w:style w:type="character" w:customStyle="1" w:styleId="WW8Num7z0">
    <w:name w:val="WW8Num7z0"/>
    <w:qFormat/>
    <w:rPr>
      <w:rFonts w:ascii="Symbol" w:hAnsi="Symbol" w:cs="Symbol"/>
    </w:rPr>
  </w:style>
  <w:style w:type="character" w:customStyle="1" w:styleId="WW8Num8z0">
    <w:name w:val="WW8Num8z0"/>
    <w:qFormat/>
    <w:rPr>
      <w:rFonts w:ascii="Symbol" w:hAnsi="Symbol" w:cs="Symbol"/>
      <w:sz w:val="16"/>
    </w:rPr>
  </w:style>
  <w:style w:type="character" w:customStyle="1" w:styleId="WW8Num9z0">
    <w:name w:val="WW8Num9z0"/>
    <w:qFormat/>
    <w:rPr>
      <w:rFonts w:ascii="Symbol" w:hAnsi="Symbol" w:cs="Symbol"/>
      <w:sz w:val="16"/>
      <w:szCs w:val="16"/>
    </w:rPr>
  </w:style>
  <w:style w:type="character" w:customStyle="1" w:styleId="WW8Num10z0">
    <w:name w:val="WW8Num10z0"/>
    <w:qFormat/>
  </w:style>
  <w:style w:type="character" w:customStyle="1" w:styleId="WW8Num10z1">
    <w:name w:val="WW8Num10z1"/>
    <w:qFormat/>
  </w:style>
  <w:style w:type="character" w:customStyle="1" w:styleId="WW8Num10z2">
    <w:name w:val="WW8Num10z2"/>
    <w:qFormat/>
  </w:style>
  <w:style w:type="character" w:customStyle="1" w:styleId="WW8Num10z3">
    <w:name w:val="WW8Num10z3"/>
    <w:qFormat/>
  </w:style>
  <w:style w:type="character" w:customStyle="1" w:styleId="WW8Num10z4">
    <w:name w:val="WW8Num10z4"/>
    <w:qFormat/>
  </w:style>
  <w:style w:type="character" w:customStyle="1" w:styleId="WW8Num10z5">
    <w:name w:val="WW8Num10z5"/>
    <w:qFormat/>
  </w:style>
  <w:style w:type="character" w:customStyle="1" w:styleId="WW8Num10z6">
    <w:name w:val="WW8Num10z6"/>
    <w:qFormat/>
  </w:style>
  <w:style w:type="character" w:customStyle="1" w:styleId="WW8Num10z7">
    <w:name w:val="WW8Num10z7"/>
    <w:qFormat/>
  </w:style>
  <w:style w:type="character" w:customStyle="1" w:styleId="WW8Num10z8">
    <w:name w:val="WW8Num10z8"/>
    <w:qFormat/>
  </w:style>
  <w:style w:type="character" w:customStyle="1" w:styleId="WW8Num11z0">
    <w:name w:val="WW8Num11z0"/>
    <w:qFormat/>
    <w:rPr>
      <w:rFonts w:ascii="Symbol" w:hAnsi="Symbol" w:cs="Symbol"/>
      <w:sz w:val="16"/>
      <w:szCs w:val="16"/>
    </w:rPr>
  </w:style>
  <w:style w:type="character" w:customStyle="1" w:styleId="WW8Num11z1">
    <w:name w:val="WW8Num11z1"/>
    <w:qFormat/>
    <w:rPr>
      <w:rFonts w:ascii="Courier New" w:hAnsi="Courier New" w:cs="Courier New"/>
    </w:rPr>
  </w:style>
  <w:style w:type="character" w:customStyle="1" w:styleId="WW8Num11z3">
    <w:name w:val="WW8Num11z3"/>
    <w:qFormat/>
    <w:rPr>
      <w:rFonts w:ascii="Symbol" w:hAnsi="Symbol" w:cs="Symbol"/>
    </w:rPr>
  </w:style>
  <w:style w:type="character" w:customStyle="1" w:styleId="WW8Num11z5">
    <w:name w:val="WW8Num11z5"/>
    <w:qFormat/>
    <w:rPr>
      <w:rFonts w:ascii="Wingdings" w:hAnsi="Wingdings" w:cs="Wingdings"/>
    </w:rPr>
  </w:style>
  <w:style w:type="character" w:customStyle="1" w:styleId="WW8Num12z0">
    <w:name w:val="WW8Num12z0"/>
    <w:qFormat/>
    <w:rPr>
      <w:rFonts w:ascii="Symbol" w:hAnsi="Symbol" w:cs="Symbol"/>
      <w:sz w:val="16"/>
      <w:szCs w:val="16"/>
    </w:rPr>
  </w:style>
  <w:style w:type="character" w:customStyle="1" w:styleId="WW8Num13z0">
    <w:name w:val="WW8Num13z0"/>
    <w:qFormat/>
    <w:rPr>
      <w:rFonts w:ascii="Symbol" w:hAnsi="Symbol" w:cs="Symbol"/>
      <w:sz w:val="16"/>
    </w:rPr>
  </w:style>
  <w:style w:type="character" w:customStyle="1" w:styleId="WW8Num14z0">
    <w:name w:val="WW8Num14z0"/>
    <w:qFormat/>
    <w:rPr>
      <w:rFonts w:ascii="Symbol" w:hAnsi="Symbol" w:cs="Symbol"/>
    </w:rPr>
  </w:style>
  <w:style w:type="character" w:customStyle="1" w:styleId="WW8Num15z0">
    <w:name w:val="WW8Num15z0"/>
    <w:qFormat/>
    <w:rPr>
      <w:rFonts w:ascii="Symbol" w:hAnsi="Symbol" w:cs="Symbol"/>
    </w:rPr>
  </w:style>
  <w:style w:type="character" w:customStyle="1" w:styleId="WW8Num16z0">
    <w:name w:val="WW8Num16z0"/>
    <w:qFormat/>
    <w:rPr>
      <w:rFonts w:ascii="Symbol" w:hAnsi="Symbol" w:cs="Symbol"/>
    </w:rPr>
  </w:style>
  <w:style w:type="character" w:customStyle="1" w:styleId="WW8Num17z0">
    <w:name w:val="WW8Num17z0"/>
    <w:qFormat/>
    <w:rPr>
      <w:rFonts w:ascii="Symbol" w:hAnsi="Symbol" w:cs="Symbol"/>
    </w:rPr>
  </w:style>
  <w:style w:type="character" w:customStyle="1" w:styleId="Domylnaczcionkaakapitu8">
    <w:name w:val="Domyślna czcionka akapitu8"/>
    <w:qFormat/>
  </w:style>
  <w:style w:type="character" w:customStyle="1" w:styleId="Domylnaczcionkaakapitu7">
    <w:name w:val="Domyślna czcionka akapitu7"/>
    <w:qFormat/>
  </w:style>
  <w:style w:type="character" w:customStyle="1" w:styleId="Domylnaczcionkaakapitu6">
    <w:name w:val="Domyślna czcionka akapitu6"/>
    <w:qFormat/>
  </w:style>
  <w:style w:type="character" w:customStyle="1" w:styleId="Domylnaczcionkaakapitu5">
    <w:name w:val="Domyślna czcionka akapitu5"/>
    <w:qFormat/>
  </w:style>
  <w:style w:type="character" w:customStyle="1" w:styleId="WW8Num11z2">
    <w:name w:val="WW8Num11z2"/>
    <w:qFormat/>
  </w:style>
  <w:style w:type="character" w:customStyle="1" w:styleId="WW8Num11z4">
    <w:name w:val="WW8Num11z4"/>
    <w:qFormat/>
  </w:style>
  <w:style w:type="character" w:customStyle="1" w:styleId="WW8Num11z6">
    <w:name w:val="WW8Num11z6"/>
    <w:qFormat/>
  </w:style>
  <w:style w:type="character" w:customStyle="1" w:styleId="WW8Num11z7">
    <w:name w:val="WW8Num11z7"/>
    <w:qFormat/>
  </w:style>
  <w:style w:type="character" w:customStyle="1" w:styleId="WW8Num11z8">
    <w:name w:val="WW8Num11z8"/>
    <w:qFormat/>
  </w:style>
  <w:style w:type="character" w:customStyle="1" w:styleId="WW8Num12z1">
    <w:name w:val="WW8Num12z1"/>
    <w:qFormat/>
    <w:rPr>
      <w:rFonts w:ascii="Courier New" w:hAnsi="Courier New" w:cs="Courier New"/>
    </w:rPr>
  </w:style>
  <w:style w:type="character" w:customStyle="1" w:styleId="WW8Num12z2">
    <w:name w:val="WW8Num12z2"/>
    <w:qFormat/>
    <w:rPr>
      <w:rFonts w:ascii="Wingdings" w:hAnsi="Wingdings" w:cs="Wingdings"/>
    </w:rPr>
  </w:style>
  <w:style w:type="character" w:customStyle="1" w:styleId="WW8Num13z1">
    <w:name w:val="WW8Num13z1"/>
    <w:qFormat/>
    <w:rPr>
      <w:rFonts w:ascii="Courier New" w:hAnsi="Courier New" w:cs="Courier New"/>
    </w:rPr>
  </w:style>
  <w:style w:type="character" w:customStyle="1" w:styleId="WW8Num13z2">
    <w:name w:val="WW8Num13z2"/>
    <w:qFormat/>
    <w:rPr>
      <w:rFonts w:ascii="Wingdings" w:hAnsi="Wingdings" w:cs="Wingdings"/>
    </w:rPr>
  </w:style>
  <w:style w:type="character" w:customStyle="1" w:styleId="WW8Num14z1">
    <w:name w:val="WW8Num14z1"/>
    <w:qFormat/>
    <w:rPr>
      <w:rFonts w:ascii="Courier New" w:hAnsi="Courier New" w:cs="Courier New"/>
    </w:rPr>
  </w:style>
  <w:style w:type="character" w:customStyle="1" w:styleId="WW8Num14z2">
    <w:name w:val="WW8Num14z2"/>
    <w:qFormat/>
    <w:rPr>
      <w:rFonts w:ascii="Wingdings" w:hAnsi="Wingdings" w:cs="Wingdings"/>
    </w:rPr>
  </w:style>
  <w:style w:type="character" w:customStyle="1" w:styleId="WW8Num15z1">
    <w:name w:val="WW8Num15z1"/>
    <w:qFormat/>
    <w:rPr>
      <w:rFonts w:ascii="Courier New" w:hAnsi="Courier New" w:cs="Courier New"/>
    </w:rPr>
  </w:style>
  <w:style w:type="character" w:customStyle="1" w:styleId="WW8Num15z2">
    <w:name w:val="WW8Num15z2"/>
    <w:qFormat/>
    <w:rPr>
      <w:rFonts w:ascii="Wingdings" w:hAnsi="Wingdings" w:cs="Wingdings"/>
    </w:rPr>
  </w:style>
  <w:style w:type="character" w:customStyle="1" w:styleId="WW8Num18z0">
    <w:name w:val="WW8Num18z0"/>
    <w:qFormat/>
  </w:style>
  <w:style w:type="character" w:customStyle="1" w:styleId="WW8Num19z0">
    <w:name w:val="WW8Num19z0"/>
    <w:qFormat/>
    <w:rPr>
      <w:rFonts w:ascii="Symbol" w:hAnsi="Symbol" w:cs="Symbol"/>
    </w:rPr>
  </w:style>
  <w:style w:type="character" w:customStyle="1" w:styleId="WW8Num19z1">
    <w:name w:val="WW8Num19z1"/>
    <w:qFormat/>
    <w:rPr>
      <w:rFonts w:ascii="Courier New" w:hAnsi="Courier New" w:cs="Courier New"/>
    </w:rPr>
  </w:style>
  <w:style w:type="character" w:customStyle="1" w:styleId="WW8Num19z2">
    <w:name w:val="WW8Num19z2"/>
    <w:qFormat/>
    <w:rPr>
      <w:rFonts w:ascii="Wingdings" w:hAnsi="Wingdings" w:cs="Wingdings"/>
    </w:rPr>
  </w:style>
  <w:style w:type="character" w:customStyle="1" w:styleId="WW8Num20z0">
    <w:name w:val="WW8Num20z0"/>
    <w:qFormat/>
    <w:rPr>
      <w:rFonts w:ascii="Symbol" w:hAnsi="Symbol" w:cs="Symbol"/>
    </w:rPr>
  </w:style>
  <w:style w:type="character" w:customStyle="1" w:styleId="WW8Num20z2">
    <w:name w:val="WW8Num20z2"/>
    <w:qFormat/>
    <w:rPr>
      <w:rFonts w:ascii="Wingdings" w:hAnsi="Wingdings" w:cs="Wingdings"/>
    </w:rPr>
  </w:style>
  <w:style w:type="character" w:customStyle="1" w:styleId="WW8Num20z4">
    <w:name w:val="WW8Num20z4"/>
    <w:qFormat/>
    <w:rPr>
      <w:rFonts w:ascii="Courier New" w:hAnsi="Courier New" w:cs="Courier New"/>
    </w:rPr>
  </w:style>
  <w:style w:type="character" w:customStyle="1" w:styleId="WW8Num21z0">
    <w:name w:val="WW8Num21z0"/>
    <w:qFormat/>
    <w:rPr>
      <w:rFonts w:ascii="Symbol" w:hAnsi="Symbol" w:cs="Symbol"/>
    </w:rPr>
  </w:style>
  <w:style w:type="character" w:customStyle="1" w:styleId="WW8Num21z1">
    <w:name w:val="WW8Num21z1"/>
    <w:qFormat/>
    <w:rPr>
      <w:rFonts w:ascii="Courier New" w:hAnsi="Courier New" w:cs="Courier New"/>
    </w:rPr>
  </w:style>
  <w:style w:type="character" w:customStyle="1" w:styleId="WW8Num21z2">
    <w:name w:val="WW8Num21z2"/>
    <w:qFormat/>
    <w:rPr>
      <w:rFonts w:ascii="Wingdings" w:hAnsi="Wingdings" w:cs="Wingdings"/>
    </w:rPr>
  </w:style>
  <w:style w:type="character" w:customStyle="1" w:styleId="WW8Num22z0">
    <w:name w:val="WW8Num22z0"/>
    <w:qFormat/>
    <w:rPr>
      <w:rFonts w:ascii="Symbol" w:hAnsi="Symbol" w:cs="Symbol"/>
      <w:sz w:val="20"/>
    </w:rPr>
  </w:style>
  <w:style w:type="character" w:customStyle="1" w:styleId="WW8Num22z1">
    <w:name w:val="WW8Num22z1"/>
    <w:qFormat/>
    <w:rPr>
      <w:rFonts w:ascii="Courier New" w:hAnsi="Courier New" w:cs="Courier New"/>
    </w:rPr>
  </w:style>
  <w:style w:type="character" w:customStyle="1" w:styleId="WW8Num22z2">
    <w:name w:val="WW8Num22z2"/>
    <w:qFormat/>
    <w:rPr>
      <w:rFonts w:ascii="Wingdings" w:hAnsi="Wingdings" w:cs="Wingdings"/>
    </w:rPr>
  </w:style>
  <w:style w:type="character" w:customStyle="1" w:styleId="WW8Num22z3">
    <w:name w:val="WW8Num22z3"/>
    <w:qFormat/>
    <w:rPr>
      <w:rFonts w:ascii="Symbol" w:hAnsi="Symbol" w:cs="Symbol"/>
    </w:rPr>
  </w:style>
  <w:style w:type="character" w:customStyle="1" w:styleId="WW8Num23z0">
    <w:name w:val="WW8Num23z0"/>
    <w:qFormat/>
    <w:rPr>
      <w:rFonts w:ascii="Symbol" w:hAnsi="Symbol" w:cs="Symbol"/>
      <w:sz w:val="16"/>
      <w:szCs w:val="16"/>
    </w:rPr>
  </w:style>
  <w:style w:type="character" w:customStyle="1" w:styleId="WW8Num23z1">
    <w:name w:val="WW8Num23z1"/>
    <w:qFormat/>
    <w:rPr>
      <w:rFonts w:ascii="Courier New" w:hAnsi="Courier New" w:cs="Courier New"/>
    </w:rPr>
  </w:style>
  <w:style w:type="character" w:customStyle="1" w:styleId="WW8Num23z3">
    <w:name w:val="WW8Num23z3"/>
    <w:qFormat/>
    <w:rPr>
      <w:rFonts w:ascii="Symbol" w:hAnsi="Symbol" w:cs="Symbol"/>
    </w:rPr>
  </w:style>
  <w:style w:type="character" w:customStyle="1" w:styleId="WW8Num23z5">
    <w:name w:val="WW8Num23z5"/>
    <w:qFormat/>
    <w:rPr>
      <w:rFonts w:ascii="Wingdings" w:hAnsi="Wingdings" w:cs="Wingdings"/>
    </w:rPr>
  </w:style>
  <w:style w:type="character" w:customStyle="1" w:styleId="WW8Num24z0">
    <w:name w:val="WW8Num24z0"/>
    <w:qFormat/>
    <w:rPr>
      <w:rFonts w:ascii="Symbol" w:hAnsi="Symbol" w:cs="Symbol"/>
    </w:rPr>
  </w:style>
  <w:style w:type="character" w:customStyle="1" w:styleId="WW8Num24z1">
    <w:name w:val="WW8Num24z1"/>
    <w:qFormat/>
    <w:rPr>
      <w:rFonts w:ascii="Courier New" w:hAnsi="Courier New" w:cs="Courier New"/>
    </w:rPr>
  </w:style>
  <w:style w:type="character" w:customStyle="1" w:styleId="WW8Num24z2">
    <w:name w:val="WW8Num24z2"/>
    <w:qFormat/>
    <w:rPr>
      <w:rFonts w:ascii="Wingdings" w:hAnsi="Wingdings" w:cs="Wingdings"/>
    </w:rPr>
  </w:style>
  <w:style w:type="character" w:customStyle="1" w:styleId="WW8Num25z0">
    <w:name w:val="WW8Num25z0"/>
    <w:qFormat/>
    <w:rPr>
      <w:rFonts w:ascii="Symbol" w:hAnsi="Symbol" w:cs="Symbol"/>
    </w:rPr>
  </w:style>
  <w:style w:type="character" w:customStyle="1" w:styleId="WW8Num25z1">
    <w:name w:val="WW8Num25z1"/>
    <w:qFormat/>
    <w:rPr>
      <w:rFonts w:ascii="Courier New" w:hAnsi="Courier New" w:cs="Courier New"/>
    </w:rPr>
  </w:style>
  <w:style w:type="character" w:customStyle="1" w:styleId="WW8Num25z2">
    <w:name w:val="WW8Num25z2"/>
    <w:qFormat/>
    <w:rPr>
      <w:rFonts w:ascii="Wingdings" w:hAnsi="Wingdings" w:cs="Wingdings"/>
    </w:rPr>
  </w:style>
  <w:style w:type="character" w:customStyle="1" w:styleId="WW8Num26z0">
    <w:name w:val="WW8Num26z0"/>
    <w:qFormat/>
    <w:rPr>
      <w:rFonts w:ascii="Symbol" w:hAnsi="Symbol" w:cs="Symbol"/>
      <w:sz w:val="16"/>
      <w:szCs w:val="16"/>
    </w:rPr>
  </w:style>
  <w:style w:type="character" w:customStyle="1" w:styleId="WW8Num26z1">
    <w:name w:val="WW8Num26z1"/>
    <w:qFormat/>
    <w:rPr>
      <w:rFonts w:ascii="Courier New" w:hAnsi="Courier New" w:cs="Courier New"/>
    </w:rPr>
  </w:style>
  <w:style w:type="character" w:customStyle="1" w:styleId="WW8Num26z2">
    <w:name w:val="WW8Num26z2"/>
    <w:qFormat/>
    <w:rPr>
      <w:rFonts w:ascii="Wingdings" w:hAnsi="Wingdings" w:cs="Wingdings"/>
    </w:rPr>
  </w:style>
  <w:style w:type="character" w:customStyle="1" w:styleId="WW8Num27z0">
    <w:name w:val="WW8Num27z0"/>
    <w:qFormat/>
    <w:rPr>
      <w:rFonts w:ascii="Symbol" w:hAnsi="Symbol" w:cs="Symbol"/>
      <w:sz w:val="16"/>
    </w:rPr>
  </w:style>
  <w:style w:type="character" w:customStyle="1" w:styleId="WW8Num27z1">
    <w:name w:val="WW8Num27z1"/>
    <w:qFormat/>
    <w:rPr>
      <w:rFonts w:ascii="Courier New" w:hAnsi="Courier New" w:cs="Courier New"/>
    </w:rPr>
  </w:style>
  <w:style w:type="character" w:customStyle="1" w:styleId="WW8Num27z2">
    <w:name w:val="WW8Num27z2"/>
    <w:qFormat/>
    <w:rPr>
      <w:rFonts w:ascii="Wingdings" w:hAnsi="Wingdings" w:cs="Wingdings"/>
    </w:rPr>
  </w:style>
  <w:style w:type="character" w:customStyle="1" w:styleId="WW8Num28z0">
    <w:name w:val="WW8Num28z0"/>
    <w:qFormat/>
    <w:rPr>
      <w:rFonts w:ascii="Tahoma" w:hAnsi="Tahoma" w:cs="Tahoma"/>
    </w:rPr>
  </w:style>
  <w:style w:type="character" w:customStyle="1" w:styleId="WW8Num29z0">
    <w:name w:val="WW8Num29z0"/>
    <w:qFormat/>
    <w:rPr>
      <w:rFonts w:ascii="Symbol" w:hAnsi="Symbol" w:cs="Symbol"/>
    </w:rPr>
  </w:style>
  <w:style w:type="character" w:customStyle="1" w:styleId="WW8Num29z1">
    <w:name w:val="WW8Num29z1"/>
    <w:qFormat/>
    <w:rPr>
      <w:rFonts w:ascii="Courier New" w:hAnsi="Courier New" w:cs="Courier New"/>
    </w:rPr>
  </w:style>
  <w:style w:type="character" w:customStyle="1" w:styleId="WW8Num29z2">
    <w:name w:val="WW8Num29z2"/>
    <w:qFormat/>
    <w:rPr>
      <w:rFonts w:ascii="Wingdings" w:hAnsi="Wingdings" w:cs="Wingdings"/>
    </w:rPr>
  </w:style>
  <w:style w:type="character" w:customStyle="1" w:styleId="WW8Num30z0">
    <w:name w:val="WW8Num30z0"/>
    <w:qFormat/>
    <w:rPr>
      <w:rFonts w:ascii="Symbol" w:hAnsi="Symbol" w:cs="Symbol"/>
    </w:rPr>
  </w:style>
  <w:style w:type="character" w:customStyle="1" w:styleId="WW8Num30z1">
    <w:name w:val="WW8Num30z1"/>
    <w:qFormat/>
    <w:rPr>
      <w:rFonts w:ascii="Courier New" w:hAnsi="Courier New" w:cs="Courier New"/>
    </w:rPr>
  </w:style>
  <w:style w:type="character" w:customStyle="1" w:styleId="WW8Num30z2">
    <w:name w:val="WW8Num30z2"/>
    <w:qFormat/>
    <w:rPr>
      <w:rFonts w:ascii="Wingdings" w:hAnsi="Wingdings" w:cs="Wingdings"/>
    </w:rPr>
  </w:style>
  <w:style w:type="character" w:customStyle="1" w:styleId="WW8Num31z0">
    <w:name w:val="WW8Num31z0"/>
    <w:qFormat/>
    <w:rPr>
      <w:rFonts w:ascii="Symbol" w:hAnsi="Symbol" w:cs="Symbol"/>
      <w:sz w:val="20"/>
    </w:rPr>
  </w:style>
  <w:style w:type="character" w:customStyle="1" w:styleId="WW8Num31z1">
    <w:name w:val="WW8Num31z1"/>
    <w:qFormat/>
    <w:rPr>
      <w:rFonts w:ascii="Courier New" w:hAnsi="Courier New" w:cs="Courier New"/>
    </w:rPr>
  </w:style>
  <w:style w:type="character" w:customStyle="1" w:styleId="WW8Num31z2">
    <w:name w:val="WW8Num31z2"/>
    <w:qFormat/>
    <w:rPr>
      <w:rFonts w:ascii="Wingdings" w:hAnsi="Wingdings" w:cs="Wingdings"/>
    </w:rPr>
  </w:style>
  <w:style w:type="character" w:customStyle="1" w:styleId="WW8Num31z3">
    <w:name w:val="WW8Num31z3"/>
    <w:qFormat/>
    <w:rPr>
      <w:rFonts w:ascii="Symbol" w:hAnsi="Symbol" w:cs="Symbol"/>
    </w:rPr>
  </w:style>
  <w:style w:type="character" w:customStyle="1" w:styleId="WW8Num32z0">
    <w:name w:val="WW8Num32z0"/>
    <w:qFormat/>
    <w:rPr>
      <w:rFonts w:ascii="Symbol" w:hAnsi="Symbol" w:cs="Symbol"/>
    </w:rPr>
  </w:style>
  <w:style w:type="character" w:customStyle="1" w:styleId="WW8Num32z1">
    <w:name w:val="WW8Num32z1"/>
    <w:qFormat/>
    <w:rPr>
      <w:rFonts w:ascii="Courier New" w:hAnsi="Courier New" w:cs="Courier New"/>
    </w:rPr>
  </w:style>
  <w:style w:type="character" w:customStyle="1" w:styleId="WW8Num32z2">
    <w:name w:val="WW8Num32z2"/>
    <w:qFormat/>
    <w:rPr>
      <w:rFonts w:ascii="Wingdings" w:hAnsi="Wingdings" w:cs="Wingdings"/>
    </w:rPr>
  </w:style>
  <w:style w:type="character" w:customStyle="1" w:styleId="WW8Num33z0">
    <w:name w:val="WW8Num33z0"/>
    <w:qFormat/>
    <w:rPr>
      <w:rFonts w:ascii="Tahoma" w:hAnsi="Tahoma" w:cs="Tahoma"/>
    </w:rPr>
  </w:style>
  <w:style w:type="character" w:customStyle="1" w:styleId="WW8Num34z0">
    <w:name w:val="WW8Num34z0"/>
    <w:qFormat/>
    <w:rPr>
      <w:rFonts w:ascii="Tahoma" w:hAnsi="Tahoma" w:cs="Tahoma"/>
    </w:rPr>
  </w:style>
  <w:style w:type="character" w:customStyle="1" w:styleId="WW8Num35z0">
    <w:name w:val="WW8Num35z0"/>
    <w:qFormat/>
    <w:rPr>
      <w:rFonts w:ascii="Symbol" w:hAnsi="Symbol" w:cs="Symbol"/>
      <w:sz w:val="20"/>
    </w:rPr>
  </w:style>
  <w:style w:type="character" w:customStyle="1" w:styleId="WW8Num35z1">
    <w:name w:val="WW8Num35z1"/>
    <w:qFormat/>
    <w:rPr>
      <w:rFonts w:ascii="Courier New" w:hAnsi="Courier New" w:cs="Courier New"/>
    </w:rPr>
  </w:style>
  <w:style w:type="character" w:customStyle="1" w:styleId="WW8Num35z2">
    <w:name w:val="WW8Num35z2"/>
    <w:qFormat/>
    <w:rPr>
      <w:rFonts w:ascii="Wingdings" w:hAnsi="Wingdings" w:cs="Wingdings"/>
    </w:rPr>
  </w:style>
  <w:style w:type="character" w:customStyle="1" w:styleId="WW8Num35z3">
    <w:name w:val="WW8Num35z3"/>
    <w:qFormat/>
    <w:rPr>
      <w:rFonts w:ascii="Symbol" w:hAnsi="Symbol" w:cs="Symbol"/>
    </w:rPr>
  </w:style>
  <w:style w:type="character" w:customStyle="1" w:styleId="WW8Num36z0">
    <w:name w:val="WW8Num36z0"/>
    <w:qFormat/>
    <w:rPr>
      <w:rFonts w:ascii="Symbol" w:hAnsi="Symbol" w:cs="Symbol"/>
    </w:rPr>
  </w:style>
  <w:style w:type="character" w:customStyle="1" w:styleId="WW8Num36z1">
    <w:name w:val="WW8Num36z1"/>
    <w:qFormat/>
    <w:rPr>
      <w:rFonts w:ascii="Courier New" w:hAnsi="Courier New" w:cs="Courier New"/>
    </w:rPr>
  </w:style>
  <w:style w:type="character" w:customStyle="1" w:styleId="WW8Num36z2">
    <w:name w:val="WW8Num36z2"/>
    <w:qFormat/>
    <w:rPr>
      <w:rFonts w:ascii="Wingdings" w:hAnsi="Wingdings" w:cs="Wingdings"/>
    </w:rPr>
  </w:style>
  <w:style w:type="character" w:customStyle="1" w:styleId="WW8Num37z0">
    <w:name w:val="WW8Num37z0"/>
    <w:qFormat/>
  </w:style>
  <w:style w:type="character" w:customStyle="1" w:styleId="WW8Num38z0">
    <w:name w:val="WW8Num38z0"/>
    <w:qFormat/>
    <w:rPr>
      <w:b/>
    </w:rPr>
  </w:style>
  <w:style w:type="character" w:customStyle="1" w:styleId="WW8Num38z1">
    <w:name w:val="WW8Num38z1"/>
    <w:qFormat/>
  </w:style>
  <w:style w:type="character" w:customStyle="1" w:styleId="WW8Num38z2">
    <w:name w:val="WW8Num38z2"/>
    <w:qFormat/>
  </w:style>
  <w:style w:type="character" w:customStyle="1" w:styleId="WW8Num38z3">
    <w:name w:val="WW8Num38z3"/>
    <w:qFormat/>
  </w:style>
  <w:style w:type="character" w:customStyle="1" w:styleId="WW8Num38z4">
    <w:name w:val="WW8Num38z4"/>
    <w:qFormat/>
  </w:style>
  <w:style w:type="character" w:customStyle="1" w:styleId="WW8Num38z5">
    <w:name w:val="WW8Num38z5"/>
    <w:qFormat/>
  </w:style>
  <w:style w:type="character" w:customStyle="1" w:styleId="WW8Num38z6">
    <w:name w:val="WW8Num38z6"/>
    <w:qFormat/>
  </w:style>
  <w:style w:type="character" w:customStyle="1" w:styleId="WW8Num38z7">
    <w:name w:val="WW8Num38z7"/>
    <w:qFormat/>
  </w:style>
  <w:style w:type="character" w:customStyle="1" w:styleId="WW8Num38z8">
    <w:name w:val="WW8Num38z8"/>
    <w:qFormat/>
  </w:style>
  <w:style w:type="character" w:customStyle="1" w:styleId="WW8Num39z0">
    <w:name w:val="WW8Num39z0"/>
    <w:qFormat/>
    <w:rPr>
      <w:rFonts w:cs="Times New Roman"/>
    </w:rPr>
  </w:style>
  <w:style w:type="character" w:customStyle="1" w:styleId="WW8Num40z0">
    <w:name w:val="WW8Num40z0"/>
    <w:qFormat/>
    <w:rPr>
      <w:rFonts w:ascii="Symbol" w:hAnsi="Symbol" w:cs="Symbol"/>
    </w:rPr>
  </w:style>
  <w:style w:type="character" w:customStyle="1" w:styleId="WW8Num40z1">
    <w:name w:val="WW8Num40z1"/>
    <w:qFormat/>
    <w:rPr>
      <w:rFonts w:ascii="Courier New" w:hAnsi="Courier New" w:cs="Courier New"/>
    </w:rPr>
  </w:style>
  <w:style w:type="character" w:customStyle="1" w:styleId="WW8Num40z2">
    <w:name w:val="WW8Num40z2"/>
    <w:qFormat/>
    <w:rPr>
      <w:rFonts w:ascii="Wingdings" w:hAnsi="Wingdings" w:cs="Wingdings"/>
    </w:rPr>
  </w:style>
  <w:style w:type="character" w:customStyle="1" w:styleId="WW8Num41z0">
    <w:name w:val="WW8Num41z0"/>
    <w:qFormat/>
  </w:style>
  <w:style w:type="character" w:customStyle="1" w:styleId="Domylnaczcionkaakapitu4">
    <w:name w:val="Domyślna czcionka akapitu4"/>
    <w:qFormat/>
  </w:style>
  <w:style w:type="character" w:customStyle="1" w:styleId="Numerstron">
    <w:name w:val="Numer stron"/>
    <w:basedOn w:val="Domylnaczcionkaakapitu4"/>
  </w:style>
  <w:style w:type="character" w:customStyle="1" w:styleId="NoSpacingChar">
    <w:name w:val="No Spacing Char"/>
    <w:qFormat/>
    <w:rPr>
      <w:rFonts w:ascii="Calibri" w:eastAsia="Calibri" w:hAnsi="Calibri" w:cs="Calibri"/>
      <w:sz w:val="22"/>
      <w:szCs w:val="22"/>
      <w:lang w:val="pl-PL" w:bidi="ar-SA"/>
    </w:rPr>
  </w:style>
  <w:style w:type="character" w:customStyle="1" w:styleId="WW8Num37z1">
    <w:name w:val="WW8Num37z1"/>
    <w:qFormat/>
    <w:rPr>
      <w:rFonts w:ascii="Courier New" w:hAnsi="Courier New" w:cs="Courier New"/>
    </w:rPr>
  </w:style>
  <w:style w:type="character" w:customStyle="1" w:styleId="WW8Num37z2">
    <w:name w:val="WW8Num37z2"/>
    <w:qFormat/>
    <w:rPr>
      <w:rFonts w:ascii="Wingdings" w:hAnsi="Wingdings" w:cs="Wingdings"/>
    </w:rPr>
  </w:style>
  <w:style w:type="character" w:customStyle="1" w:styleId="WW8Num39z1">
    <w:name w:val="WW8Num39z1"/>
    <w:qFormat/>
    <w:rPr>
      <w:rFonts w:ascii="Times New Roman" w:eastAsia="MS Mincho;ＭＳ 明朝" w:hAnsi="Times New Roman" w:cs="Times New Roman"/>
    </w:rPr>
  </w:style>
  <w:style w:type="character" w:customStyle="1" w:styleId="WW8Num39z2">
    <w:name w:val="WW8Num39z2"/>
    <w:qFormat/>
    <w:rPr>
      <w:rFonts w:ascii="Wingdings" w:hAnsi="Wingdings" w:cs="Wingdings"/>
    </w:rPr>
  </w:style>
  <w:style w:type="character" w:customStyle="1" w:styleId="WW8Num41z1">
    <w:name w:val="WW8Num41z1"/>
    <w:qFormat/>
    <w:rPr>
      <w:rFonts w:ascii="Courier New" w:hAnsi="Courier New" w:cs="Courier New"/>
    </w:rPr>
  </w:style>
  <w:style w:type="character" w:customStyle="1" w:styleId="WW8Num41z2">
    <w:name w:val="WW8Num41z2"/>
    <w:qFormat/>
    <w:rPr>
      <w:rFonts w:ascii="Wingdings" w:hAnsi="Wingdings" w:cs="Wingdings"/>
    </w:rPr>
  </w:style>
  <w:style w:type="character" w:customStyle="1" w:styleId="WW8Num42z0">
    <w:name w:val="WW8Num42z0"/>
    <w:qFormat/>
    <w:rPr>
      <w:rFonts w:ascii="Symbol" w:hAnsi="Symbol" w:cs="Symbol"/>
    </w:rPr>
  </w:style>
  <w:style w:type="character" w:customStyle="1" w:styleId="WW8Num42z1">
    <w:name w:val="WW8Num42z1"/>
    <w:qFormat/>
    <w:rPr>
      <w:rFonts w:ascii="Courier New" w:hAnsi="Courier New" w:cs="Courier New"/>
    </w:rPr>
  </w:style>
  <w:style w:type="character" w:customStyle="1" w:styleId="WW8Num42z2">
    <w:name w:val="WW8Num42z2"/>
    <w:qFormat/>
    <w:rPr>
      <w:rFonts w:ascii="Wingdings" w:hAnsi="Wingdings" w:cs="Wingdings"/>
    </w:rPr>
  </w:style>
  <w:style w:type="character" w:customStyle="1" w:styleId="WW8Num43z0">
    <w:name w:val="WW8Num43z0"/>
    <w:qFormat/>
    <w:rPr>
      <w:rFonts w:ascii="Symbol" w:hAnsi="Symbol" w:cs="Symbol"/>
    </w:rPr>
  </w:style>
  <w:style w:type="character" w:customStyle="1" w:styleId="WW8Num43z1">
    <w:name w:val="WW8Num43z1"/>
    <w:qFormat/>
    <w:rPr>
      <w:rFonts w:ascii="Courier New" w:hAnsi="Courier New" w:cs="Courier New"/>
    </w:rPr>
  </w:style>
  <w:style w:type="character" w:customStyle="1" w:styleId="WW8Num43z2">
    <w:name w:val="WW8Num43z2"/>
    <w:qFormat/>
    <w:rPr>
      <w:rFonts w:ascii="Wingdings" w:hAnsi="Wingdings" w:cs="Wingdings"/>
    </w:rPr>
  </w:style>
  <w:style w:type="character" w:customStyle="1" w:styleId="WW8Num44z0">
    <w:name w:val="WW8Num44z0"/>
    <w:qFormat/>
    <w:rPr>
      <w:rFonts w:ascii="Symbol" w:hAnsi="Symbol" w:cs="Symbol"/>
    </w:rPr>
  </w:style>
  <w:style w:type="character" w:customStyle="1" w:styleId="WW8Num44z1">
    <w:name w:val="WW8Num44z1"/>
    <w:qFormat/>
    <w:rPr>
      <w:rFonts w:ascii="Courier New" w:hAnsi="Courier New" w:cs="Courier New"/>
    </w:rPr>
  </w:style>
  <w:style w:type="character" w:customStyle="1" w:styleId="WW8Num44z2">
    <w:name w:val="WW8Num44z2"/>
    <w:qFormat/>
    <w:rPr>
      <w:rFonts w:ascii="Wingdings" w:hAnsi="Wingdings" w:cs="Wingdings"/>
    </w:rPr>
  </w:style>
  <w:style w:type="character" w:customStyle="1" w:styleId="WW8Num45z0">
    <w:name w:val="WW8Num45z0"/>
    <w:qFormat/>
    <w:rPr>
      <w:rFonts w:ascii="Symbol" w:hAnsi="Symbol" w:cs="Symbol"/>
    </w:rPr>
  </w:style>
  <w:style w:type="character" w:customStyle="1" w:styleId="WW8Num45z2">
    <w:name w:val="WW8Num45z2"/>
    <w:qFormat/>
    <w:rPr>
      <w:rFonts w:ascii="Wingdings" w:hAnsi="Wingdings" w:cs="Wingdings"/>
    </w:rPr>
  </w:style>
  <w:style w:type="character" w:customStyle="1" w:styleId="WW8Num45z4">
    <w:name w:val="WW8Num45z4"/>
    <w:qFormat/>
    <w:rPr>
      <w:rFonts w:ascii="Courier New" w:hAnsi="Courier New" w:cs="Courier New"/>
    </w:rPr>
  </w:style>
  <w:style w:type="character" w:customStyle="1" w:styleId="WW8Num46z0">
    <w:name w:val="WW8Num46z0"/>
    <w:qFormat/>
    <w:rPr>
      <w:rFonts w:ascii="Symbol" w:hAnsi="Symbol" w:cs="Symbol"/>
    </w:rPr>
  </w:style>
  <w:style w:type="character" w:customStyle="1" w:styleId="WW8Num46z1">
    <w:name w:val="WW8Num46z1"/>
    <w:qFormat/>
    <w:rPr>
      <w:rFonts w:ascii="Courier New" w:hAnsi="Courier New" w:cs="Courier New"/>
    </w:rPr>
  </w:style>
  <w:style w:type="character" w:customStyle="1" w:styleId="WW8Num46z2">
    <w:name w:val="WW8Num46z2"/>
    <w:qFormat/>
    <w:rPr>
      <w:rFonts w:ascii="Wingdings" w:hAnsi="Wingdings" w:cs="Wingdings"/>
    </w:rPr>
  </w:style>
  <w:style w:type="character" w:customStyle="1" w:styleId="WW8Num47z0">
    <w:name w:val="WW8Num47z0"/>
    <w:qFormat/>
    <w:rPr>
      <w:rFonts w:ascii="Symbol" w:hAnsi="Symbol" w:cs="Symbol"/>
    </w:rPr>
  </w:style>
  <w:style w:type="character" w:customStyle="1" w:styleId="WW8Num47z1">
    <w:name w:val="WW8Num47z1"/>
    <w:qFormat/>
    <w:rPr>
      <w:rFonts w:ascii="Courier New" w:hAnsi="Courier New" w:cs="Courier New"/>
    </w:rPr>
  </w:style>
  <w:style w:type="character" w:customStyle="1" w:styleId="WW8Num47z2">
    <w:name w:val="WW8Num47z2"/>
    <w:qFormat/>
    <w:rPr>
      <w:rFonts w:ascii="Wingdings" w:hAnsi="Wingdings" w:cs="Wingdings"/>
    </w:rPr>
  </w:style>
  <w:style w:type="character" w:customStyle="1" w:styleId="WW8Num48z0">
    <w:name w:val="WW8Num48z0"/>
    <w:qFormat/>
    <w:rPr>
      <w:rFonts w:ascii="Symbol" w:hAnsi="Symbol" w:cs="Symbol"/>
    </w:rPr>
  </w:style>
  <w:style w:type="character" w:customStyle="1" w:styleId="WW8Num48z1">
    <w:name w:val="WW8Num48z1"/>
    <w:qFormat/>
    <w:rPr>
      <w:rFonts w:ascii="Courier New" w:hAnsi="Courier New" w:cs="Courier New"/>
    </w:rPr>
  </w:style>
  <w:style w:type="character" w:customStyle="1" w:styleId="WW8Num48z2">
    <w:name w:val="WW8Num48z2"/>
    <w:qFormat/>
    <w:rPr>
      <w:rFonts w:ascii="Wingdings" w:hAnsi="Wingdings" w:cs="Wingdings"/>
    </w:rPr>
  </w:style>
  <w:style w:type="character" w:customStyle="1" w:styleId="WW8Num49z0">
    <w:name w:val="WW8Num49z0"/>
    <w:qFormat/>
    <w:rPr>
      <w:rFonts w:ascii="Symbol" w:hAnsi="Symbol" w:cs="Symbol"/>
    </w:rPr>
  </w:style>
  <w:style w:type="character" w:customStyle="1" w:styleId="WW8Num49z1">
    <w:name w:val="WW8Num49z1"/>
    <w:qFormat/>
    <w:rPr>
      <w:rFonts w:ascii="Courier New" w:hAnsi="Courier New" w:cs="Courier New"/>
    </w:rPr>
  </w:style>
  <w:style w:type="character" w:customStyle="1" w:styleId="WW8Num49z2">
    <w:name w:val="WW8Num49z2"/>
    <w:qFormat/>
    <w:rPr>
      <w:rFonts w:ascii="Wingdings" w:hAnsi="Wingdings" w:cs="Wingdings"/>
    </w:rPr>
  </w:style>
  <w:style w:type="character" w:customStyle="1" w:styleId="WW8Num50z0">
    <w:name w:val="WW8Num50z0"/>
    <w:qFormat/>
    <w:rPr>
      <w:rFonts w:ascii="Symbol" w:hAnsi="Symbol" w:cs="Symbol"/>
    </w:rPr>
  </w:style>
  <w:style w:type="character" w:customStyle="1" w:styleId="WW8Num50z1">
    <w:name w:val="WW8Num50z1"/>
    <w:qFormat/>
    <w:rPr>
      <w:rFonts w:ascii="Courier New" w:hAnsi="Courier New" w:cs="Courier New"/>
    </w:rPr>
  </w:style>
  <w:style w:type="character" w:customStyle="1" w:styleId="WW8Num50z2">
    <w:name w:val="WW8Num50z2"/>
    <w:qFormat/>
    <w:rPr>
      <w:rFonts w:ascii="Wingdings" w:hAnsi="Wingdings" w:cs="Wingdings"/>
    </w:rPr>
  </w:style>
  <w:style w:type="character" w:customStyle="1" w:styleId="WW8Num51z0">
    <w:name w:val="WW8Num51z0"/>
    <w:qFormat/>
    <w:rPr>
      <w:rFonts w:ascii="Symbol" w:hAnsi="Symbol" w:cs="Symbol"/>
    </w:rPr>
  </w:style>
  <w:style w:type="character" w:customStyle="1" w:styleId="WW8Num51z1">
    <w:name w:val="WW8Num51z1"/>
    <w:qFormat/>
    <w:rPr>
      <w:rFonts w:ascii="Courier New" w:hAnsi="Courier New" w:cs="Courier New"/>
    </w:rPr>
  </w:style>
  <w:style w:type="character" w:customStyle="1" w:styleId="WW8Num51z2">
    <w:name w:val="WW8Num51z2"/>
    <w:qFormat/>
    <w:rPr>
      <w:rFonts w:ascii="Wingdings" w:hAnsi="Wingdings" w:cs="Wingdings"/>
    </w:rPr>
  </w:style>
  <w:style w:type="character" w:customStyle="1" w:styleId="WW8Num52z0">
    <w:name w:val="WW8Num52z0"/>
    <w:qFormat/>
    <w:rPr>
      <w:rFonts w:ascii="Symbol" w:hAnsi="Symbol" w:cs="Symbol"/>
    </w:rPr>
  </w:style>
  <w:style w:type="character" w:customStyle="1" w:styleId="WW8Num52z1">
    <w:name w:val="WW8Num52z1"/>
    <w:qFormat/>
    <w:rPr>
      <w:rFonts w:ascii="Courier New" w:hAnsi="Courier New" w:cs="Courier New"/>
    </w:rPr>
  </w:style>
  <w:style w:type="character" w:customStyle="1" w:styleId="WW8Num52z2">
    <w:name w:val="WW8Num52z2"/>
    <w:qFormat/>
    <w:rPr>
      <w:rFonts w:ascii="Wingdings" w:hAnsi="Wingdings" w:cs="Wingdings"/>
    </w:rPr>
  </w:style>
  <w:style w:type="character" w:customStyle="1" w:styleId="WW8Num53z0">
    <w:name w:val="WW8Num53z0"/>
    <w:qFormat/>
    <w:rPr>
      <w:rFonts w:ascii="Symbol" w:hAnsi="Symbol" w:cs="Symbol"/>
    </w:rPr>
  </w:style>
  <w:style w:type="character" w:customStyle="1" w:styleId="WW8Num53z1">
    <w:name w:val="WW8Num53z1"/>
    <w:qFormat/>
    <w:rPr>
      <w:rFonts w:ascii="Courier New" w:hAnsi="Courier New" w:cs="Courier New"/>
    </w:rPr>
  </w:style>
  <w:style w:type="character" w:customStyle="1" w:styleId="WW8Num53z2">
    <w:name w:val="WW8Num53z2"/>
    <w:qFormat/>
    <w:rPr>
      <w:rFonts w:ascii="Wingdings" w:hAnsi="Wingdings" w:cs="Wingdings"/>
    </w:rPr>
  </w:style>
  <w:style w:type="character" w:customStyle="1" w:styleId="WW8Num54z0">
    <w:name w:val="WW8Num54z0"/>
    <w:qFormat/>
    <w:rPr>
      <w:rFonts w:ascii="Symbol" w:hAnsi="Symbol" w:cs="Symbol"/>
    </w:rPr>
  </w:style>
  <w:style w:type="character" w:customStyle="1" w:styleId="WW8Num54z1">
    <w:name w:val="WW8Num54z1"/>
    <w:qFormat/>
    <w:rPr>
      <w:rFonts w:ascii="Courier New" w:hAnsi="Courier New" w:cs="Courier New"/>
    </w:rPr>
  </w:style>
  <w:style w:type="character" w:customStyle="1" w:styleId="WW8Num54z2">
    <w:name w:val="WW8Num54z2"/>
    <w:qFormat/>
    <w:rPr>
      <w:rFonts w:ascii="Wingdings" w:hAnsi="Wingdings" w:cs="Wingdings"/>
    </w:rPr>
  </w:style>
  <w:style w:type="character" w:customStyle="1" w:styleId="Domylnaczcionkaakapitu3">
    <w:name w:val="Domyślna czcionka akapitu3"/>
    <w:qFormat/>
  </w:style>
  <w:style w:type="character" w:customStyle="1" w:styleId="Domylnaczcionkaakapitu2">
    <w:name w:val="Domyślna czcionka akapitu2"/>
    <w:qFormat/>
  </w:style>
  <w:style w:type="character" w:customStyle="1" w:styleId="Absatz-Standardschriftart">
    <w:name w:val="Absatz-Standardschriftart"/>
    <w:qFormat/>
  </w:style>
  <w:style w:type="character" w:customStyle="1" w:styleId="WW8Num6z2">
    <w:name w:val="WW8Num6z2"/>
    <w:qFormat/>
    <w:rPr>
      <w:b w:val="0"/>
    </w:rPr>
  </w:style>
  <w:style w:type="character" w:customStyle="1" w:styleId="WW8Num7z1">
    <w:name w:val="WW8Num7z1"/>
    <w:qFormat/>
    <w:rPr>
      <w:b/>
    </w:rPr>
  </w:style>
  <w:style w:type="character" w:customStyle="1" w:styleId="WW8Num13z6">
    <w:name w:val="WW8Num13z6"/>
    <w:qFormat/>
    <w:rPr>
      <w:b/>
    </w:rPr>
  </w:style>
  <w:style w:type="character" w:customStyle="1" w:styleId="WW8Num20z1">
    <w:name w:val="WW8Num20z1"/>
    <w:qFormat/>
    <w:rPr>
      <w:rFonts w:ascii="Courier New" w:hAnsi="Courier New" w:cs="Courier New"/>
    </w:rPr>
  </w:style>
  <w:style w:type="character" w:customStyle="1" w:styleId="WW8Num23z2">
    <w:name w:val="WW8Num23z2"/>
    <w:qFormat/>
    <w:rPr>
      <w:rFonts w:ascii="Wingdings" w:hAnsi="Wingdings" w:cs="Wingdings"/>
    </w:rPr>
  </w:style>
  <w:style w:type="character" w:customStyle="1" w:styleId="WW8Num28z1">
    <w:name w:val="WW8Num28z1"/>
    <w:qFormat/>
    <w:rPr>
      <w:rFonts w:ascii="Courier New" w:hAnsi="Courier New" w:cs="Courier New"/>
    </w:rPr>
  </w:style>
  <w:style w:type="character" w:customStyle="1" w:styleId="WW8Num28z2">
    <w:name w:val="WW8Num28z2"/>
    <w:qFormat/>
    <w:rPr>
      <w:rFonts w:ascii="Wingdings" w:hAnsi="Wingdings" w:cs="Wingdings"/>
    </w:rPr>
  </w:style>
  <w:style w:type="character" w:customStyle="1" w:styleId="WW8Num33z1">
    <w:name w:val="WW8Num33z1"/>
    <w:qFormat/>
    <w:rPr>
      <w:rFonts w:ascii="Courier New" w:hAnsi="Courier New" w:cs="Courier New"/>
    </w:rPr>
  </w:style>
  <w:style w:type="character" w:customStyle="1" w:styleId="WW8Num33z2">
    <w:name w:val="WW8Num33z2"/>
    <w:qFormat/>
    <w:rPr>
      <w:rFonts w:ascii="Wingdings" w:hAnsi="Wingdings" w:cs="Wingdings"/>
    </w:rPr>
  </w:style>
  <w:style w:type="character" w:customStyle="1" w:styleId="WW8Num34z1">
    <w:name w:val="WW8Num34z1"/>
    <w:qFormat/>
    <w:rPr>
      <w:rFonts w:ascii="Courier New" w:hAnsi="Courier New" w:cs="Courier New"/>
    </w:rPr>
  </w:style>
  <w:style w:type="character" w:customStyle="1" w:styleId="WW8Num34z2">
    <w:name w:val="WW8Num34z2"/>
    <w:qFormat/>
    <w:rPr>
      <w:rFonts w:ascii="Wingdings" w:hAnsi="Wingdings" w:cs="Wingdings"/>
    </w:rPr>
  </w:style>
  <w:style w:type="character" w:customStyle="1" w:styleId="WW8Num37z4">
    <w:name w:val="WW8Num37z4"/>
    <w:qFormat/>
    <w:rPr>
      <w:rFonts w:ascii="Courier New" w:hAnsi="Courier New" w:cs="Courier New"/>
    </w:rPr>
  </w:style>
  <w:style w:type="character" w:customStyle="1" w:styleId="WW8Num39z4">
    <w:name w:val="WW8Num39z4"/>
    <w:qFormat/>
    <w:rPr>
      <w:rFonts w:ascii="Courier New" w:hAnsi="Courier New" w:cs="Courier New"/>
    </w:rPr>
  </w:style>
  <w:style w:type="character" w:customStyle="1" w:styleId="WW8Num45z1">
    <w:name w:val="WW8Num45z1"/>
    <w:qFormat/>
    <w:rPr>
      <w:rFonts w:ascii="Courier New" w:hAnsi="Courier New" w:cs="Courier New"/>
    </w:rPr>
  </w:style>
  <w:style w:type="character" w:customStyle="1" w:styleId="WW8Num53z3">
    <w:name w:val="WW8Num53z3"/>
    <w:qFormat/>
    <w:rPr>
      <w:rFonts w:ascii="Symbol" w:hAnsi="Symbol" w:cs="Symbol"/>
    </w:rPr>
  </w:style>
  <w:style w:type="character" w:customStyle="1" w:styleId="WW8Num56z0">
    <w:name w:val="WW8Num56z0"/>
    <w:qFormat/>
    <w:rPr>
      <w:rFonts w:ascii="Symbol" w:hAnsi="Symbol" w:cs="Symbol"/>
    </w:rPr>
  </w:style>
  <w:style w:type="character" w:customStyle="1" w:styleId="WW8Num56z1">
    <w:name w:val="WW8Num56z1"/>
    <w:qFormat/>
    <w:rPr>
      <w:rFonts w:ascii="Courier New" w:hAnsi="Courier New" w:cs="Courier New"/>
    </w:rPr>
  </w:style>
  <w:style w:type="character" w:customStyle="1" w:styleId="WW8Num56z2">
    <w:name w:val="WW8Num56z2"/>
    <w:qFormat/>
    <w:rPr>
      <w:rFonts w:ascii="Wingdings" w:hAnsi="Wingdings" w:cs="Wingdings"/>
    </w:rPr>
  </w:style>
  <w:style w:type="character" w:customStyle="1" w:styleId="Domylnaczcionkaakapitu1">
    <w:name w:val="Domyślna czcionka akapitu1"/>
    <w:qFormat/>
  </w:style>
  <w:style w:type="character" w:customStyle="1" w:styleId="ZnakZnak6">
    <w:name w:val="Znak Znak6"/>
    <w:basedOn w:val="Domylnaczcionkaakapitu1"/>
    <w:qFormat/>
    <w:rPr>
      <w:rFonts w:ascii="Tahoma" w:eastAsia="Arial Unicode MS" w:hAnsi="Tahoma" w:cs="Tahoma"/>
      <w:b/>
      <w:bCs/>
      <w:kern w:val="2"/>
      <w:sz w:val="26"/>
      <w:szCs w:val="26"/>
    </w:rPr>
  </w:style>
  <w:style w:type="character" w:customStyle="1" w:styleId="ZnakZnak5">
    <w:name w:val="Znak Znak5"/>
    <w:basedOn w:val="Domylnaczcionkaakapitu1"/>
    <w:qFormat/>
    <w:rPr>
      <w:rFonts w:ascii="Arial" w:hAnsi="Arial" w:cs="Arial"/>
      <w:b/>
      <w:bCs/>
      <w:sz w:val="26"/>
      <w:szCs w:val="26"/>
    </w:rPr>
  </w:style>
  <w:style w:type="character" w:customStyle="1" w:styleId="ZnakZnak4">
    <w:name w:val="Znak Znak4"/>
    <w:basedOn w:val="Domylnaczcionkaakapitu1"/>
    <w:qFormat/>
    <w:rPr>
      <w:rFonts w:ascii="Calibri" w:eastAsia="Times New Roman" w:hAnsi="Calibri" w:cs="Times New Roman"/>
      <w:b/>
      <w:bCs/>
      <w:i/>
      <w:iCs/>
      <w:sz w:val="26"/>
      <w:szCs w:val="26"/>
    </w:rPr>
  </w:style>
  <w:style w:type="character" w:customStyle="1" w:styleId="ZnakZnak3">
    <w:name w:val="Znak Znak3"/>
    <w:basedOn w:val="Domylnaczcionkaakapitu1"/>
    <w:qFormat/>
    <w:rPr>
      <w:rFonts w:ascii="Tahoma" w:hAnsi="Tahoma" w:cs="Tahoma"/>
    </w:rPr>
  </w:style>
  <w:style w:type="character" w:customStyle="1" w:styleId="ZnakZnak2">
    <w:name w:val="Znak Znak2"/>
    <w:basedOn w:val="Domylnaczcionkaakapitu1"/>
    <w:qFormat/>
    <w:rPr>
      <w:sz w:val="24"/>
      <w:szCs w:val="24"/>
    </w:rPr>
  </w:style>
  <w:style w:type="character" w:customStyle="1" w:styleId="czeinternetowe">
    <w:name w:val="Łącze internetowe"/>
    <w:rPr>
      <w:color w:val="0000FF"/>
      <w:u w:val="single"/>
    </w:rPr>
  </w:style>
  <w:style w:type="character" w:customStyle="1" w:styleId="Znakiprzypiswdolnych">
    <w:name w:val="Znaki przypisów dolnych"/>
    <w:basedOn w:val="Domylnaczcionkaakapitu1"/>
    <w:qFormat/>
    <w:rPr>
      <w:vertAlign w:val="superscript"/>
    </w:rPr>
  </w:style>
  <w:style w:type="character" w:customStyle="1" w:styleId="Odwoaniedokomentarza1">
    <w:name w:val="Odwołanie do komentarza1"/>
    <w:basedOn w:val="Domylnaczcionkaakapitu1"/>
    <w:qFormat/>
    <w:rPr>
      <w:sz w:val="16"/>
      <w:szCs w:val="16"/>
    </w:rPr>
  </w:style>
  <w:style w:type="character" w:customStyle="1" w:styleId="ZnakZnak1">
    <w:name w:val="Znak Znak1"/>
    <w:basedOn w:val="Domylnaczcionkaakapitu1"/>
    <w:qFormat/>
    <w:rPr>
      <w:sz w:val="24"/>
      <w:szCs w:val="24"/>
    </w:rPr>
  </w:style>
  <w:style w:type="character" w:customStyle="1" w:styleId="Odwiedzoneczeinternetowe">
    <w:name w:val="Odwiedzone łącze internetowe"/>
    <w:basedOn w:val="Domylnaczcionkaakapitu1"/>
    <w:rPr>
      <w:color w:val="800080"/>
      <w:u w:val="single"/>
    </w:rPr>
  </w:style>
  <w:style w:type="character" w:customStyle="1" w:styleId="FootnoteCharacters">
    <w:name w:val="Footnote Characters"/>
    <w:qFormat/>
  </w:style>
  <w:style w:type="character" w:customStyle="1" w:styleId="Bullets">
    <w:name w:val="Bullets"/>
    <w:qFormat/>
    <w:rPr>
      <w:rFonts w:ascii="StarSymbol;Arial Unicode MS" w:eastAsia="StarSymbol;Arial Unicode MS" w:hAnsi="StarSymbol;Arial Unicode MS" w:cs="StarSymbol;Arial Unicode MS"/>
      <w:sz w:val="18"/>
      <w:szCs w:val="18"/>
    </w:rPr>
  </w:style>
  <w:style w:type="character" w:customStyle="1" w:styleId="EndnoteCharacters">
    <w:name w:val="Endnote Characters"/>
    <w:basedOn w:val="Domylnaczcionkaakapitu"/>
    <w:qFormat/>
    <w:rPr>
      <w:sz w:val="14"/>
    </w:rPr>
  </w:style>
  <w:style w:type="character" w:customStyle="1" w:styleId="LO-Normal">
    <w:name w:val="LO-Normal"/>
    <w:qFormat/>
    <w:rPr>
      <w:rFonts w:ascii="Arial" w:eastAsia="Arial" w:hAnsi="Arial" w:cs="Arial"/>
      <w:lang w:val="pl-PL"/>
    </w:rPr>
  </w:style>
  <w:style w:type="character" w:customStyle="1" w:styleId="WW-Znakiprzypiswdolnych">
    <w:name w:val="WW-Znaki przypisów dolnych"/>
    <w:qFormat/>
  </w:style>
  <w:style w:type="character" w:customStyle="1" w:styleId="Symbolewypunktowania">
    <w:name w:val="Symbole wypunktowania"/>
    <w:qFormat/>
    <w:rPr>
      <w:rFonts w:ascii="StarSymbol;Arial Unicode MS" w:eastAsia="StarSymbol;Arial Unicode MS" w:hAnsi="StarSymbol;Arial Unicode MS" w:cs="StarSymbol;Arial Unicode MS"/>
      <w:sz w:val="18"/>
      <w:szCs w:val="18"/>
    </w:rPr>
  </w:style>
  <w:style w:type="character" w:customStyle="1" w:styleId="Znakiprzypiswkocowych">
    <w:name w:val="Znaki przypisów końcowych"/>
    <w:qFormat/>
  </w:style>
  <w:style w:type="character" w:customStyle="1" w:styleId="RTFNum111">
    <w:name w:val="RTF_Num 11 1"/>
    <w:qFormat/>
  </w:style>
  <w:style w:type="character" w:customStyle="1" w:styleId="RTFNum121">
    <w:name w:val="RTF_Num 12 1"/>
    <w:qFormat/>
  </w:style>
  <w:style w:type="character" w:customStyle="1" w:styleId="RTFNum131">
    <w:name w:val="RTF_Num 13 1"/>
    <w:qFormat/>
  </w:style>
  <w:style w:type="character" w:customStyle="1" w:styleId="RTFNum141">
    <w:name w:val="RTF_Num 14 1"/>
    <w:qFormat/>
  </w:style>
  <w:style w:type="character" w:customStyle="1" w:styleId="RTFNum151">
    <w:name w:val="RTF_Num 15 1"/>
    <w:qFormat/>
    <w:rPr>
      <w:rFonts w:ascii="Symbol" w:eastAsia="Symbol" w:hAnsi="Symbol" w:cs="Symbol"/>
    </w:rPr>
  </w:style>
  <w:style w:type="character" w:customStyle="1" w:styleId="RTFNum161">
    <w:name w:val="RTF_Num 16 1"/>
    <w:qFormat/>
    <w:rPr>
      <w:rFonts w:ascii="Symbol" w:eastAsia="Symbol" w:hAnsi="Symbol" w:cs="Symbol"/>
    </w:rPr>
  </w:style>
  <w:style w:type="character" w:customStyle="1" w:styleId="RTFNum171">
    <w:name w:val="RTF_Num 17 1"/>
    <w:qFormat/>
    <w:rPr>
      <w:rFonts w:ascii="Symbol" w:eastAsia="Symbol" w:hAnsi="Symbol" w:cs="Symbol"/>
    </w:rPr>
  </w:style>
  <w:style w:type="character" w:customStyle="1" w:styleId="RTFNum181">
    <w:name w:val="RTF_Num 18 1"/>
    <w:qFormat/>
    <w:rPr>
      <w:rFonts w:ascii="Symbol" w:eastAsia="Symbol" w:hAnsi="Symbol" w:cs="Symbol"/>
    </w:rPr>
  </w:style>
  <w:style w:type="character" w:customStyle="1" w:styleId="RTFNum191">
    <w:name w:val="RTF_Num 19 1"/>
    <w:qFormat/>
  </w:style>
  <w:style w:type="character" w:customStyle="1" w:styleId="RTFNum201">
    <w:name w:val="RTF_Num 20 1"/>
    <w:qFormat/>
    <w:rPr>
      <w:rFonts w:ascii="Symbol" w:eastAsia="Symbol" w:hAnsi="Symbol" w:cs="Symbol"/>
    </w:rPr>
  </w:style>
  <w:style w:type="character" w:customStyle="1" w:styleId="RTFNum211">
    <w:name w:val="RTF_Num 21 1"/>
    <w:qFormat/>
  </w:style>
  <w:style w:type="character" w:customStyle="1" w:styleId="RTFNum221">
    <w:name w:val="RTF_Num 22 1"/>
    <w:qFormat/>
  </w:style>
  <w:style w:type="character" w:customStyle="1" w:styleId="RTFNum231">
    <w:name w:val="RTF_Num 23 1"/>
    <w:qFormat/>
  </w:style>
  <w:style w:type="character" w:customStyle="1" w:styleId="RTFNum241">
    <w:name w:val="RTF_Num 24 1"/>
    <w:qFormat/>
  </w:style>
  <w:style w:type="character" w:customStyle="1" w:styleId="RTFNum251">
    <w:name w:val="RTF_Num 25 1"/>
    <w:qFormat/>
    <w:rPr>
      <w:rFonts w:ascii="Symbol" w:eastAsia="Symbol" w:hAnsi="Symbol" w:cs="Symbol"/>
    </w:rPr>
  </w:style>
  <w:style w:type="character" w:customStyle="1" w:styleId="RTFNum261">
    <w:name w:val="RTF_Num 26 1"/>
    <w:qFormat/>
    <w:rPr>
      <w:rFonts w:ascii="Symbol" w:eastAsia="Symbol" w:hAnsi="Symbol" w:cs="Symbol"/>
    </w:rPr>
  </w:style>
  <w:style w:type="character" w:customStyle="1" w:styleId="RTFNum271">
    <w:name w:val="RTF_Num 27 1"/>
    <w:qFormat/>
    <w:rPr>
      <w:rFonts w:ascii="Symbol" w:eastAsia="Symbol" w:hAnsi="Symbol" w:cs="Symbol"/>
    </w:rPr>
  </w:style>
  <w:style w:type="character" w:customStyle="1" w:styleId="RTFNum281">
    <w:name w:val="RTF_Num 28 1"/>
    <w:qFormat/>
    <w:rPr>
      <w:rFonts w:ascii="Symbol" w:eastAsia="Symbol" w:hAnsi="Symbol" w:cs="Symbol"/>
    </w:rPr>
  </w:style>
  <w:style w:type="character" w:customStyle="1" w:styleId="RTFNum291">
    <w:name w:val="RTF_Num 29 1"/>
    <w:qFormat/>
  </w:style>
  <w:style w:type="character" w:customStyle="1" w:styleId="RTFNum301">
    <w:name w:val="RTF_Num 30 1"/>
    <w:qFormat/>
    <w:rPr>
      <w:rFonts w:ascii="Symbol" w:eastAsia="Symbol" w:hAnsi="Symbol" w:cs="Symbol"/>
    </w:rPr>
  </w:style>
  <w:style w:type="character" w:customStyle="1" w:styleId="RTFNum311">
    <w:name w:val="RTF_Num 31 1"/>
    <w:qFormat/>
  </w:style>
  <w:style w:type="character" w:customStyle="1" w:styleId="RTFNum321">
    <w:name w:val="RTF_Num 32 1"/>
    <w:qFormat/>
  </w:style>
  <w:style w:type="character" w:customStyle="1" w:styleId="RTFNum331">
    <w:name w:val="RTF_Num 33 1"/>
    <w:qFormat/>
  </w:style>
  <w:style w:type="character" w:customStyle="1" w:styleId="RTFNum341">
    <w:name w:val="RTF_Num 34 1"/>
    <w:qFormat/>
  </w:style>
  <w:style w:type="character" w:customStyle="1" w:styleId="RTFNum351">
    <w:name w:val="RTF_Num 35 1"/>
    <w:qFormat/>
    <w:rPr>
      <w:rFonts w:ascii="Symbol" w:eastAsia="Symbol" w:hAnsi="Symbol" w:cs="Symbol"/>
    </w:rPr>
  </w:style>
  <w:style w:type="character" w:customStyle="1" w:styleId="RTFNum361">
    <w:name w:val="RTF_Num 36 1"/>
    <w:qFormat/>
    <w:rPr>
      <w:rFonts w:ascii="Symbol" w:eastAsia="Symbol" w:hAnsi="Symbol" w:cs="Symbol"/>
    </w:rPr>
  </w:style>
  <w:style w:type="character" w:customStyle="1" w:styleId="RTFNum371">
    <w:name w:val="RTF_Num 37 1"/>
    <w:qFormat/>
    <w:rPr>
      <w:rFonts w:ascii="Symbol" w:eastAsia="Symbol" w:hAnsi="Symbol" w:cs="Symbol"/>
    </w:rPr>
  </w:style>
  <w:style w:type="character" w:customStyle="1" w:styleId="RTFNum381">
    <w:name w:val="RTF_Num 38 1"/>
    <w:qFormat/>
    <w:rPr>
      <w:rFonts w:ascii="Symbol" w:eastAsia="Symbol" w:hAnsi="Symbol" w:cs="Symbol"/>
    </w:rPr>
  </w:style>
  <w:style w:type="character" w:customStyle="1" w:styleId="RTFNum391">
    <w:name w:val="RTF_Num 39 1"/>
    <w:qFormat/>
  </w:style>
  <w:style w:type="character" w:customStyle="1" w:styleId="RTFNum401">
    <w:name w:val="RTF_Num 40 1"/>
    <w:qFormat/>
    <w:rPr>
      <w:rFonts w:ascii="Symbol" w:eastAsia="Symbol" w:hAnsi="Symbol" w:cs="Symbol"/>
    </w:rPr>
  </w:style>
  <w:style w:type="character" w:customStyle="1" w:styleId="Zakotwiczenieprzypisukocowego">
    <w:name w:val="Zakotwiczenie przypisu końcowego"/>
    <w:rPr>
      <w:vertAlign w:val="superscript"/>
    </w:rPr>
  </w:style>
  <w:style w:type="character" w:customStyle="1" w:styleId="RTFNum411">
    <w:name w:val="RTF_Num 41 1"/>
    <w:qFormat/>
  </w:style>
  <w:style w:type="character" w:customStyle="1" w:styleId="RTFNum421">
    <w:name w:val="RTF_Num 42 1"/>
    <w:qFormat/>
  </w:style>
  <w:style w:type="character" w:customStyle="1" w:styleId="RTFNum431">
    <w:name w:val="RTF_Num 43 1"/>
    <w:qFormat/>
  </w:style>
  <w:style w:type="character" w:customStyle="1" w:styleId="RTFNum441">
    <w:name w:val="RTF_Num 44 1"/>
    <w:qFormat/>
  </w:style>
  <w:style w:type="character" w:customStyle="1" w:styleId="RTFNum451">
    <w:name w:val="RTF_Num 45 1"/>
    <w:qFormat/>
    <w:rPr>
      <w:rFonts w:ascii="Symbol" w:eastAsia="Symbol" w:hAnsi="Symbol" w:cs="Symbol"/>
    </w:rPr>
  </w:style>
  <w:style w:type="character" w:customStyle="1" w:styleId="RTFNum461">
    <w:name w:val="RTF_Num 46 1"/>
    <w:qFormat/>
    <w:rPr>
      <w:rFonts w:ascii="Symbol" w:eastAsia="Symbol" w:hAnsi="Symbol" w:cs="Symbol"/>
    </w:rPr>
  </w:style>
  <w:style w:type="character" w:customStyle="1" w:styleId="RTFNum471">
    <w:name w:val="RTF_Num 47 1"/>
    <w:qFormat/>
    <w:rPr>
      <w:rFonts w:ascii="Symbol" w:eastAsia="Symbol" w:hAnsi="Symbol" w:cs="Symbol"/>
    </w:rPr>
  </w:style>
  <w:style w:type="character" w:customStyle="1" w:styleId="RTFNum481">
    <w:name w:val="RTF_Num 48 1"/>
    <w:qFormat/>
    <w:rPr>
      <w:rFonts w:ascii="Symbol" w:eastAsia="Symbol" w:hAnsi="Symbol" w:cs="Symbol"/>
    </w:rPr>
  </w:style>
  <w:style w:type="character" w:customStyle="1" w:styleId="RTFNum491">
    <w:name w:val="RTF_Num 49 1"/>
    <w:qFormat/>
  </w:style>
  <w:style w:type="character" w:customStyle="1" w:styleId="RTFNum501">
    <w:name w:val="RTF_Num 50 1"/>
    <w:qFormat/>
    <w:rPr>
      <w:rFonts w:ascii="Symbol" w:eastAsia="Symbol" w:hAnsi="Symbol" w:cs="Symbol"/>
    </w:rPr>
  </w:style>
  <w:style w:type="character" w:customStyle="1" w:styleId="RTFNum511">
    <w:name w:val="RTF_Num 51 1"/>
    <w:qFormat/>
  </w:style>
  <w:style w:type="character" w:customStyle="1" w:styleId="RTFNum521">
    <w:name w:val="RTF_Num 52 1"/>
    <w:qFormat/>
  </w:style>
  <w:style w:type="character" w:customStyle="1" w:styleId="RTFNum531">
    <w:name w:val="RTF_Num 53 1"/>
    <w:qFormat/>
  </w:style>
  <w:style w:type="character" w:customStyle="1" w:styleId="RTFNum541">
    <w:name w:val="RTF_Num 54 1"/>
    <w:qFormat/>
  </w:style>
  <w:style w:type="character" w:customStyle="1" w:styleId="RTFNum551">
    <w:name w:val="RTF_Num 55 1"/>
    <w:qFormat/>
    <w:rPr>
      <w:rFonts w:ascii="Symbol" w:eastAsia="Symbol" w:hAnsi="Symbol" w:cs="Symbol"/>
    </w:rPr>
  </w:style>
  <w:style w:type="character" w:customStyle="1" w:styleId="RTFNum561">
    <w:name w:val="RTF_Num 56 1"/>
    <w:qFormat/>
    <w:rPr>
      <w:rFonts w:ascii="Symbol" w:eastAsia="Symbol" w:hAnsi="Symbol" w:cs="Symbol"/>
    </w:rPr>
  </w:style>
  <w:style w:type="character" w:customStyle="1" w:styleId="RTFNum571">
    <w:name w:val="RTF_Num 57 1"/>
    <w:qFormat/>
    <w:rPr>
      <w:rFonts w:ascii="Symbol" w:eastAsia="Symbol" w:hAnsi="Symbol" w:cs="Symbol"/>
    </w:rPr>
  </w:style>
  <w:style w:type="character" w:customStyle="1" w:styleId="RTFNum581">
    <w:name w:val="RTF_Num 58 1"/>
    <w:qFormat/>
    <w:rPr>
      <w:rFonts w:ascii="Symbol" w:eastAsia="Symbol" w:hAnsi="Symbol" w:cs="Symbol"/>
    </w:rPr>
  </w:style>
  <w:style w:type="character" w:customStyle="1" w:styleId="RTFNum591">
    <w:name w:val="RTF_Num 59 1"/>
    <w:qFormat/>
  </w:style>
  <w:style w:type="character" w:customStyle="1" w:styleId="RTFNum601">
    <w:name w:val="RTF_Num 60 1"/>
    <w:qFormat/>
    <w:rPr>
      <w:rFonts w:ascii="Symbol" w:eastAsia="Symbol" w:hAnsi="Symbol" w:cs="Symbol"/>
    </w:rPr>
  </w:style>
  <w:style w:type="character" w:customStyle="1" w:styleId="RTFNum611">
    <w:name w:val="RTF_Num 61 1"/>
    <w:qFormat/>
  </w:style>
  <w:style w:type="character" w:customStyle="1" w:styleId="RTFNum621">
    <w:name w:val="RTF_Num 62 1"/>
    <w:qFormat/>
  </w:style>
  <w:style w:type="character" w:customStyle="1" w:styleId="RTFNum631">
    <w:name w:val="RTF_Num 63 1"/>
    <w:qFormat/>
  </w:style>
  <w:style w:type="character" w:customStyle="1" w:styleId="RTFNum641">
    <w:name w:val="RTF_Num 64 1"/>
    <w:qFormat/>
  </w:style>
  <w:style w:type="character" w:customStyle="1" w:styleId="RTFNum651">
    <w:name w:val="RTF_Num 65 1"/>
    <w:qFormat/>
    <w:rPr>
      <w:rFonts w:ascii="Symbol" w:eastAsia="Symbol" w:hAnsi="Symbol" w:cs="Symbol"/>
    </w:rPr>
  </w:style>
  <w:style w:type="character" w:customStyle="1" w:styleId="RTFNum661">
    <w:name w:val="RTF_Num 66 1"/>
    <w:qFormat/>
    <w:rPr>
      <w:rFonts w:ascii="Symbol" w:eastAsia="Symbol" w:hAnsi="Symbol" w:cs="Symbol"/>
    </w:rPr>
  </w:style>
  <w:style w:type="character" w:customStyle="1" w:styleId="RTFNum671">
    <w:name w:val="RTF_Num 67 1"/>
    <w:qFormat/>
    <w:rPr>
      <w:rFonts w:ascii="Symbol" w:eastAsia="Symbol" w:hAnsi="Symbol" w:cs="Symbol"/>
    </w:rPr>
  </w:style>
  <w:style w:type="character" w:customStyle="1" w:styleId="RTFNum681">
    <w:name w:val="RTF_Num 68 1"/>
    <w:qFormat/>
    <w:rPr>
      <w:rFonts w:ascii="Symbol" w:eastAsia="Symbol" w:hAnsi="Symbol" w:cs="Symbol"/>
    </w:rPr>
  </w:style>
  <w:style w:type="character" w:customStyle="1" w:styleId="RTFNum691">
    <w:name w:val="RTF_Num 69 1"/>
    <w:qFormat/>
  </w:style>
  <w:style w:type="character" w:customStyle="1" w:styleId="RTFNum701">
    <w:name w:val="RTF_Num 70 1"/>
    <w:qFormat/>
    <w:rPr>
      <w:rFonts w:ascii="Symbol" w:eastAsia="Symbol" w:hAnsi="Symbol" w:cs="Symbol"/>
    </w:rPr>
  </w:style>
  <w:style w:type="character" w:customStyle="1" w:styleId="RTFNum711">
    <w:name w:val="RTF_Num 71 1"/>
    <w:qFormat/>
  </w:style>
  <w:style w:type="character" w:customStyle="1" w:styleId="RTFNum721">
    <w:name w:val="RTF_Num 72 1"/>
    <w:qFormat/>
  </w:style>
  <w:style w:type="character" w:customStyle="1" w:styleId="RTFNum761">
    <w:name w:val="RTF_Num 76 1"/>
    <w:qFormat/>
  </w:style>
  <w:style w:type="character" w:customStyle="1" w:styleId="RTFNum771">
    <w:name w:val="RTF_Num 77 1"/>
    <w:qFormat/>
  </w:style>
  <w:style w:type="character" w:customStyle="1" w:styleId="RTFNum831">
    <w:name w:val="RTF_Num 83 1"/>
    <w:qFormat/>
  </w:style>
  <w:style w:type="character" w:customStyle="1" w:styleId="RTFNum841">
    <w:name w:val="RTF_Num 84 1"/>
    <w:qFormat/>
  </w:style>
  <w:style w:type="character" w:customStyle="1" w:styleId="RTFNum891">
    <w:name w:val="RTF_Num 89 1"/>
    <w:qFormat/>
  </w:style>
  <w:style w:type="character" w:customStyle="1" w:styleId="RTFNum901">
    <w:name w:val="RTF_Num 90 1"/>
    <w:qFormat/>
  </w:style>
  <w:style w:type="character" w:customStyle="1" w:styleId="RTFNum931">
    <w:name w:val="RTF_Num 93 1"/>
    <w:qFormat/>
  </w:style>
  <w:style w:type="character" w:customStyle="1" w:styleId="RTFNum941">
    <w:name w:val="RTF_Num 94 1"/>
    <w:qFormat/>
  </w:style>
  <w:style w:type="character" w:customStyle="1" w:styleId="RTFNum1001">
    <w:name w:val="RTF_Num 100 1"/>
    <w:qFormat/>
  </w:style>
  <w:style w:type="character" w:customStyle="1" w:styleId="RTFNum1011">
    <w:name w:val="RTF_Num 101 1"/>
    <w:qFormat/>
  </w:style>
  <w:style w:type="character" w:customStyle="1" w:styleId="RTFNum1041">
    <w:name w:val="RTF_Num 104 1"/>
    <w:qFormat/>
  </w:style>
  <w:style w:type="character" w:customStyle="1" w:styleId="RTFNum1051">
    <w:name w:val="RTF_Num 105 1"/>
    <w:qFormat/>
  </w:style>
  <w:style w:type="character" w:customStyle="1" w:styleId="Znakinumeracji">
    <w:name w:val="Znaki numeracji"/>
    <w:qFormat/>
  </w:style>
  <w:style w:type="character" w:customStyle="1" w:styleId="ZnakZnak">
    <w:name w:val="Znak Znak"/>
    <w:basedOn w:val="Domylnaczcionkaakapitu1"/>
    <w:qFormat/>
    <w:rPr>
      <w:b/>
      <w:bCs/>
      <w:sz w:val="28"/>
      <w:szCs w:val="28"/>
    </w:rPr>
  </w:style>
  <w:style w:type="character" w:customStyle="1" w:styleId="FontStyle32">
    <w:name w:val="Font Style32"/>
    <w:basedOn w:val="Domylnaczcionkaakapitu1"/>
    <w:qFormat/>
    <w:rPr>
      <w:rFonts w:ascii="Tahoma" w:hAnsi="Tahoma" w:cs="Tahoma"/>
      <w:sz w:val="18"/>
      <w:szCs w:val="18"/>
    </w:rPr>
  </w:style>
  <w:style w:type="character" w:customStyle="1" w:styleId="FontStyle30">
    <w:name w:val="Font Style30"/>
    <w:basedOn w:val="Domylnaczcionkaakapitu1"/>
    <w:qFormat/>
    <w:rPr>
      <w:rFonts w:ascii="Tahoma" w:hAnsi="Tahoma" w:cs="Tahoma"/>
      <w:b/>
      <w:bCs/>
      <w:sz w:val="18"/>
      <w:szCs w:val="18"/>
    </w:rPr>
  </w:style>
  <w:style w:type="character" w:customStyle="1" w:styleId="FontStyle37">
    <w:name w:val="Font Style37"/>
    <w:basedOn w:val="Domylnaczcionkaakapitu1"/>
    <w:qFormat/>
    <w:rPr>
      <w:rFonts w:ascii="Tahoma" w:hAnsi="Tahoma" w:cs="Tahoma"/>
      <w:sz w:val="18"/>
      <w:szCs w:val="18"/>
    </w:rPr>
  </w:style>
  <w:style w:type="character" w:customStyle="1" w:styleId="FontStyle35">
    <w:name w:val="Font Style35"/>
    <w:basedOn w:val="Domylnaczcionkaakapitu1"/>
    <w:qFormat/>
    <w:rPr>
      <w:rFonts w:ascii="Tahoma" w:hAnsi="Tahoma" w:cs="Tahoma"/>
      <w:sz w:val="18"/>
      <w:szCs w:val="18"/>
    </w:rPr>
  </w:style>
  <w:style w:type="character" w:customStyle="1" w:styleId="FontStyle36">
    <w:name w:val="Font Style36"/>
    <w:basedOn w:val="Domylnaczcionkaakapitu1"/>
    <w:qFormat/>
    <w:rPr>
      <w:rFonts w:ascii="Tahoma" w:hAnsi="Tahoma" w:cs="Tahoma"/>
      <w:sz w:val="18"/>
      <w:szCs w:val="18"/>
    </w:rPr>
  </w:style>
  <w:style w:type="character" w:customStyle="1" w:styleId="Azwyky15Znak">
    <w:name w:val="A zwykły 1.5 Znak"/>
    <w:basedOn w:val="Domylnaczcionkaakapitu1"/>
    <w:qFormat/>
    <w:rPr>
      <w:rFonts w:ascii="Tahoma" w:hAnsi="Tahoma" w:cs="Tahoma"/>
      <w:sz w:val="16"/>
      <w:szCs w:val="16"/>
      <w:lang w:val="pl-PL" w:bidi="ar-SA"/>
    </w:rPr>
  </w:style>
  <w:style w:type="character" w:customStyle="1" w:styleId="Nagwek1Znak">
    <w:name w:val="Nagłówek 1 Znak"/>
    <w:basedOn w:val="Domylnaczcionkaakapitu2"/>
    <w:qFormat/>
    <w:rPr>
      <w:rFonts w:ascii="Tahoma" w:eastAsia="Arial Unicode MS" w:hAnsi="Tahoma" w:cs="Tahoma"/>
      <w:b/>
      <w:bCs/>
      <w:kern w:val="2"/>
      <w:sz w:val="26"/>
      <w:szCs w:val="26"/>
    </w:rPr>
  </w:style>
  <w:style w:type="character" w:customStyle="1" w:styleId="Mocnowyrniony">
    <w:name w:val="Mocno wyróżniony"/>
    <w:basedOn w:val="Domylnaczcionkaakapitu3"/>
    <w:qFormat/>
    <w:rPr>
      <w:b/>
      <w:bCs/>
    </w:rPr>
  </w:style>
  <w:style w:type="character" w:customStyle="1" w:styleId="apple-converted-space">
    <w:name w:val="apple-converted-space"/>
    <w:basedOn w:val="Domylnaczcionkaakapitu4"/>
    <w:qFormat/>
  </w:style>
  <w:style w:type="character" w:customStyle="1" w:styleId="plainlinks">
    <w:name w:val="plainlinks"/>
    <w:basedOn w:val="Domylnaczcionkaakapitu4"/>
    <w:qFormat/>
  </w:style>
  <w:style w:type="character" w:customStyle="1" w:styleId="czeindeksu">
    <w:name w:val="Łącze indeksu"/>
    <w:qFormat/>
  </w:style>
  <w:style w:type="character" w:styleId="Odwoanieprzypisudolnego">
    <w:name w:val="footnote reference"/>
    <w:qFormat/>
    <w:rPr>
      <w:vertAlign w:val="superscript"/>
    </w:rPr>
  </w:style>
  <w:style w:type="character" w:styleId="Odwoanieprzypisukocowego">
    <w:name w:val="endnote reference"/>
    <w:qFormat/>
    <w:rPr>
      <w:vertAlign w:val="superscript"/>
    </w:rPr>
  </w:style>
  <w:style w:type="character" w:customStyle="1" w:styleId="Zakotwiczenieprzypisudolnego">
    <w:name w:val="Zakotwiczenie przypisu dolnego"/>
    <w:rPr>
      <w:vertAlign w:val="superscript"/>
    </w:rPr>
  </w:style>
  <w:style w:type="character" w:customStyle="1" w:styleId="ListLabel1">
    <w:name w:val="ListLabel 1"/>
    <w:qFormat/>
    <w:rPr>
      <w:rFonts w:ascii="Tahoma" w:hAnsi="Tahoma" w:cs="Symbol"/>
      <w:sz w:val="16"/>
    </w:rPr>
  </w:style>
  <w:style w:type="character" w:customStyle="1" w:styleId="ListLabel2">
    <w:name w:val="ListLabel 2"/>
    <w:qFormat/>
    <w:rPr>
      <w:rFonts w:ascii="Tahoma" w:hAnsi="Tahoma" w:cs="Symbol"/>
      <w:b/>
      <w:sz w:val="16"/>
    </w:rPr>
  </w:style>
  <w:style w:type="character" w:customStyle="1" w:styleId="ListLabel3">
    <w:name w:val="ListLabel 3"/>
    <w:qFormat/>
    <w:rPr>
      <w:rFonts w:ascii="Tahoma" w:hAnsi="Tahoma" w:cs="Symbol"/>
      <w:sz w:val="16"/>
    </w:rPr>
  </w:style>
  <w:style w:type="character" w:customStyle="1" w:styleId="ListLabel4">
    <w:name w:val="ListLabel 4"/>
    <w:qFormat/>
    <w:rPr>
      <w:rFonts w:ascii="Tahoma" w:hAnsi="Tahoma" w:cs="Symbol"/>
      <w:sz w:val="16"/>
    </w:rPr>
  </w:style>
  <w:style w:type="character" w:customStyle="1" w:styleId="ListLabel5">
    <w:name w:val="ListLabel 5"/>
    <w:qFormat/>
    <w:rPr>
      <w:rFonts w:ascii="Tahoma" w:hAnsi="Tahoma" w:cs="Symbol"/>
      <w:sz w:val="16"/>
    </w:rPr>
  </w:style>
  <w:style w:type="character" w:customStyle="1" w:styleId="ListLabel6">
    <w:name w:val="ListLabel 6"/>
    <w:qFormat/>
    <w:rPr>
      <w:rFonts w:ascii="Tahoma" w:hAnsi="Tahoma" w:cs="Symbol"/>
      <w:sz w:val="16"/>
    </w:rPr>
  </w:style>
  <w:style w:type="character" w:customStyle="1" w:styleId="ListLabel7">
    <w:name w:val="ListLabel 7"/>
    <w:qFormat/>
    <w:rPr>
      <w:rFonts w:ascii="Tahoma" w:hAnsi="Tahoma" w:cs="Symbol"/>
      <w:sz w:val="16"/>
    </w:rPr>
  </w:style>
  <w:style w:type="character" w:customStyle="1" w:styleId="ListLabel8">
    <w:name w:val="ListLabel 8"/>
    <w:qFormat/>
    <w:rPr>
      <w:rFonts w:ascii="Tahoma" w:hAnsi="Tahoma" w:cs="Symbol"/>
      <w:sz w:val="16"/>
      <w:szCs w:val="16"/>
    </w:rPr>
  </w:style>
  <w:style w:type="character" w:customStyle="1" w:styleId="ListLabel9">
    <w:name w:val="ListLabel 9"/>
    <w:qFormat/>
    <w:rPr>
      <w:rFonts w:ascii="Tahoma" w:hAnsi="Tahoma" w:cs="Symbol"/>
      <w:sz w:val="16"/>
      <w:szCs w:val="16"/>
    </w:rPr>
  </w:style>
  <w:style w:type="character" w:customStyle="1" w:styleId="ListLabel10">
    <w:name w:val="ListLabel 10"/>
    <w:qFormat/>
    <w:rPr>
      <w:rFonts w:ascii="Tahoma" w:hAnsi="Tahoma" w:cs="Courier New"/>
      <w:sz w:val="16"/>
    </w:rPr>
  </w:style>
  <w:style w:type="character" w:customStyle="1" w:styleId="ListLabel11">
    <w:name w:val="ListLabel 11"/>
    <w:qFormat/>
    <w:rPr>
      <w:rFonts w:cs="Symbol"/>
      <w:sz w:val="16"/>
      <w:szCs w:val="16"/>
    </w:rPr>
  </w:style>
  <w:style w:type="character" w:customStyle="1" w:styleId="ListLabel12">
    <w:name w:val="ListLabel 12"/>
    <w:qFormat/>
    <w:rPr>
      <w:rFonts w:cs="Symbol"/>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ascii="Tahoma" w:hAnsi="Tahoma" w:cs="Symbol"/>
      <w:sz w:val="16"/>
      <w:szCs w:val="16"/>
    </w:rPr>
  </w:style>
  <w:style w:type="character" w:customStyle="1" w:styleId="ListLabel19">
    <w:name w:val="ListLabel 19"/>
    <w:qFormat/>
    <w:rPr>
      <w:rFonts w:ascii="Tahoma" w:hAnsi="Tahoma" w:cs="Symbol"/>
      <w:sz w:val="16"/>
    </w:rPr>
  </w:style>
  <w:style w:type="character" w:customStyle="1" w:styleId="ListLabel20">
    <w:name w:val="ListLabel 20"/>
    <w:qFormat/>
    <w:rPr>
      <w:rFonts w:ascii="Tahoma" w:hAnsi="Tahoma" w:cs="Symbol"/>
      <w:sz w:val="16"/>
    </w:rPr>
  </w:style>
  <w:style w:type="character" w:customStyle="1" w:styleId="ListLabel21">
    <w:name w:val="ListLabel 21"/>
    <w:qFormat/>
    <w:rPr>
      <w:rFonts w:ascii="Tahoma" w:hAnsi="Tahoma" w:cs="Symbol"/>
      <w:sz w:val="16"/>
    </w:rPr>
  </w:style>
  <w:style w:type="character" w:customStyle="1" w:styleId="ListLabel22">
    <w:name w:val="ListLabel 22"/>
    <w:qFormat/>
    <w:rPr>
      <w:rFonts w:ascii="Tahoma" w:hAnsi="Tahoma" w:cs="Symbol"/>
      <w:b/>
      <w:sz w:val="16"/>
    </w:rPr>
  </w:style>
  <w:style w:type="character" w:customStyle="1" w:styleId="ListLabel23">
    <w:name w:val="ListLabel 23"/>
    <w:qFormat/>
    <w:rPr>
      <w:rFonts w:ascii="Tahoma" w:hAnsi="Tahoma" w:cs="Symbol"/>
      <w:sz w:val="16"/>
    </w:rPr>
  </w:style>
  <w:style w:type="character" w:customStyle="1" w:styleId="ListLabel24">
    <w:name w:val="ListLabel 24"/>
    <w:qFormat/>
    <w:rPr>
      <w:rFonts w:ascii="Arial" w:hAnsi="Arial" w:cs="Arial"/>
      <w:color w:val="808080"/>
      <w:sz w:val="14"/>
      <w:szCs w:val="14"/>
      <w:lang w:val="pl-PL" w:eastAsia="pl-PL"/>
    </w:rPr>
  </w:style>
  <w:style w:type="character" w:customStyle="1" w:styleId="ListLabel25">
    <w:name w:val="ListLabel 25"/>
    <w:qFormat/>
    <w:rPr>
      <w:rFonts w:ascii="Tahoma" w:hAnsi="Tahoma" w:cs="Symbol"/>
      <w:sz w:val="16"/>
    </w:rPr>
  </w:style>
  <w:style w:type="character" w:customStyle="1" w:styleId="ListLabel26">
    <w:name w:val="ListLabel 26"/>
    <w:qFormat/>
    <w:rPr>
      <w:rFonts w:ascii="Tahoma" w:hAnsi="Tahoma" w:cs="Symbol"/>
      <w:b/>
      <w:sz w:val="16"/>
    </w:rPr>
  </w:style>
  <w:style w:type="character" w:customStyle="1" w:styleId="ListLabel27">
    <w:name w:val="ListLabel 27"/>
    <w:qFormat/>
    <w:rPr>
      <w:rFonts w:ascii="Tahoma" w:hAnsi="Tahoma" w:cs="Symbol"/>
      <w:sz w:val="16"/>
    </w:rPr>
  </w:style>
  <w:style w:type="character" w:customStyle="1" w:styleId="ListLabel28">
    <w:name w:val="ListLabel 28"/>
    <w:qFormat/>
    <w:rPr>
      <w:rFonts w:ascii="Tahoma" w:hAnsi="Tahoma" w:cs="Symbol"/>
      <w:sz w:val="16"/>
    </w:rPr>
  </w:style>
  <w:style w:type="character" w:customStyle="1" w:styleId="ListLabel29">
    <w:name w:val="ListLabel 29"/>
    <w:qFormat/>
    <w:rPr>
      <w:rFonts w:ascii="Tahoma" w:hAnsi="Tahoma" w:cs="Symbol"/>
      <w:sz w:val="16"/>
    </w:rPr>
  </w:style>
  <w:style w:type="character" w:customStyle="1" w:styleId="ListLabel30">
    <w:name w:val="ListLabel 30"/>
    <w:qFormat/>
    <w:rPr>
      <w:rFonts w:ascii="Tahoma" w:hAnsi="Tahoma" w:cs="Symbol"/>
      <w:sz w:val="16"/>
    </w:rPr>
  </w:style>
  <w:style w:type="character" w:customStyle="1" w:styleId="ListLabel31">
    <w:name w:val="ListLabel 31"/>
    <w:qFormat/>
    <w:rPr>
      <w:rFonts w:ascii="Tahoma" w:hAnsi="Tahoma" w:cs="Symbol"/>
      <w:sz w:val="16"/>
    </w:rPr>
  </w:style>
  <w:style w:type="character" w:customStyle="1" w:styleId="ListLabel32">
    <w:name w:val="ListLabel 32"/>
    <w:qFormat/>
    <w:rPr>
      <w:rFonts w:ascii="Tahoma" w:hAnsi="Tahoma" w:cs="Symbol"/>
      <w:sz w:val="16"/>
      <w:szCs w:val="16"/>
    </w:rPr>
  </w:style>
  <w:style w:type="character" w:customStyle="1" w:styleId="ListLabel33">
    <w:name w:val="ListLabel 33"/>
    <w:qFormat/>
    <w:rPr>
      <w:rFonts w:ascii="Tahoma" w:hAnsi="Tahoma" w:cs="Symbol"/>
      <w:sz w:val="16"/>
      <w:szCs w:val="16"/>
    </w:rPr>
  </w:style>
  <w:style w:type="character" w:customStyle="1" w:styleId="ListLabel34">
    <w:name w:val="ListLabel 34"/>
    <w:qFormat/>
    <w:rPr>
      <w:rFonts w:ascii="Tahoma" w:hAnsi="Tahoma" w:cs="Courier New"/>
      <w:sz w:val="16"/>
    </w:rPr>
  </w:style>
  <w:style w:type="character" w:customStyle="1" w:styleId="ListLabel35">
    <w:name w:val="ListLabel 35"/>
    <w:qFormat/>
    <w:rPr>
      <w:rFonts w:cs="Symbol"/>
      <w:sz w:val="16"/>
      <w:szCs w:val="16"/>
    </w:rPr>
  </w:style>
  <w:style w:type="character" w:customStyle="1" w:styleId="ListLabel36">
    <w:name w:val="ListLabel 36"/>
    <w:qFormat/>
    <w:rPr>
      <w:rFonts w:cs="Symbol"/>
    </w:rPr>
  </w:style>
  <w:style w:type="character" w:customStyle="1" w:styleId="ListLabel37">
    <w:name w:val="ListLabel 37"/>
    <w:qFormat/>
    <w:rPr>
      <w:rFonts w:cs="Courier New"/>
    </w:rPr>
  </w:style>
  <w:style w:type="character" w:customStyle="1" w:styleId="ListLabel38">
    <w:name w:val="ListLabel 38"/>
    <w:qFormat/>
    <w:rPr>
      <w:rFonts w:cs="Wingdings"/>
    </w:rPr>
  </w:style>
  <w:style w:type="character" w:customStyle="1" w:styleId="ListLabel39">
    <w:name w:val="ListLabel 39"/>
    <w:qFormat/>
    <w:rPr>
      <w:rFonts w:cs="Symbol"/>
    </w:rPr>
  </w:style>
  <w:style w:type="character" w:customStyle="1" w:styleId="ListLabel40">
    <w:name w:val="ListLabel 40"/>
    <w:qFormat/>
    <w:rPr>
      <w:rFonts w:cs="Courier New"/>
    </w:rPr>
  </w:style>
  <w:style w:type="character" w:customStyle="1" w:styleId="ListLabel41">
    <w:name w:val="ListLabel 41"/>
    <w:qFormat/>
    <w:rPr>
      <w:rFonts w:cs="Wingdings"/>
    </w:rPr>
  </w:style>
  <w:style w:type="character" w:customStyle="1" w:styleId="ListLabel42">
    <w:name w:val="ListLabel 42"/>
    <w:qFormat/>
    <w:rPr>
      <w:rFonts w:ascii="Tahoma" w:hAnsi="Tahoma" w:cs="Symbol"/>
      <w:sz w:val="16"/>
      <w:szCs w:val="16"/>
    </w:rPr>
  </w:style>
  <w:style w:type="character" w:customStyle="1" w:styleId="ListLabel43">
    <w:name w:val="ListLabel 43"/>
    <w:qFormat/>
    <w:rPr>
      <w:rFonts w:ascii="Tahoma" w:hAnsi="Tahoma" w:cs="Symbol"/>
      <w:sz w:val="16"/>
    </w:rPr>
  </w:style>
  <w:style w:type="character" w:customStyle="1" w:styleId="ListLabel44">
    <w:name w:val="ListLabel 44"/>
    <w:qFormat/>
    <w:rPr>
      <w:rFonts w:ascii="Tahoma" w:hAnsi="Tahoma" w:cs="Symbol"/>
      <w:sz w:val="16"/>
    </w:rPr>
  </w:style>
  <w:style w:type="character" w:customStyle="1" w:styleId="ListLabel45">
    <w:name w:val="ListLabel 45"/>
    <w:qFormat/>
    <w:rPr>
      <w:rFonts w:ascii="Tahoma" w:hAnsi="Tahoma" w:cs="Symbol"/>
      <w:sz w:val="16"/>
    </w:rPr>
  </w:style>
  <w:style w:type="character" w:customStyle="1" w:styleId="ListLabel46">
    <w:name w:val="ListLabel 46"/>
    <w:qFormat/>
    <w:rPr>
      <w:rFonts w:ascii="Tahoma" w:hAnsi="Tahoma" w:cs="Symbol"/>
      <w:b/>
      <w:sz w:val="16"/>
    </w:rPr>
  </w:style>
  <w:style w:type="character" w:customStyle="1" w:styleId="ListLabel47">
    <w:name w:val="ListLabel 47"/>
    <w:qFormat/>
    <w:rPr>
      <w:rFonts w:ascii="Tahoma" w:hAnsi="Tahoma" w:cs="Symbol"/>
      <w:sz w:val="16"/>
    </w:rPr>
  </w:style>
  <w:style w:type="character" w:customStyle="1" w:styleId="ListLabel48">
    <w:name w:val="ListLabel 48"/>
    <w:qFormat/>
    <w:rPr>
      <w:rFonts w:ascii="Arial" w:hAnsi="Arial" w:cs="Arial"/>
      <w:color w:val="808080"/>
      <w:sz w:val="14"/>
      <w:szCs w:val="14"/>
      <w:lang w:val="pl-PL" w:eastAsia="pl-PL"/>
    </w:rPr>
  </w:style>
  <w:style w:type="character" w:customStyle="1" w:styleId="ListLabel49">
    <w:name w:val="ListLabel 49"/>
    <w:qFormat/>
    <w:rPr>
      <w:rFonts w:ascii="Tahoma" w:hAnsi="Tahoma" w:cs="Symbol"/>
      <w:sz w:val="16"/>
    </w:rPr>
  </w:style>
  <w:style w:type="character" w:customStyle="1" w:styleId="ListLabel50">
    <w:name w:val="ListLabel 50"/>
    <w:qFormat/>
    <w:rPr>
      <w:rFonts w:ascii="Tahoma" w:hAnsi="Tahoma" w:cs="Symbol"/>
      <w:b/>
      <w:sz w:val="16"/>
    </w:rPr>
  </w:style>
  <w:style w:type="character" w:customStyle="1" w:styleId="ListLabel51">
    <w:name w:val="ListLabel 51"/>
    <w:qFormat/>
    <w:rPr>
      <w:rFonts w:ascii="Tahoma" w:hAnsi="Tahoma" w:cs="Symbol"/>
      <w:sz w:val="16"/>
    </w:rPr>
  </w:style>
  <w:style w:type="character" w:customStyle="1" w:styleId="ListLabel52">
    <w:name w:val="ListLabel 52"/>
    <w:qFormat/>
    <w:rPr>
      <w:rFonts w:ascii="Tahoma" w:hAnsi="Tahoma" w:cs="Symbol"/>
      <w:sz w:val="16"/>
    </w:rPr>
  </w:style>
  <w:style w:type="character" w:customStyle="1" w:styleId="ListLabel53">
    <w:name w:val="ListLabel 53"/>
    <w:qFormat/>
    <w:rPr>
      <w:rFonts w:ascii="Tahoma" w:hAnsi="Tahoma" w:cs="Symbol"/>
      <w:sz w:val="16"/>
    </w:rPr>
  </w:style>
  <w:style w:type="character" w:customStyle="1" w:styleId="ListLabel54">
    <w:name w:val="ListLabel 54"/>
    <w:qFormat/>
    <w:rPr>
      <w:rFonts w:ascii="Tahoma" w:hAnsi="Tahoma" w:cs="Symbol"/>
      <w:sz w:val="16"/>
    </w:rPr>
  </w:style>
  <w:style w:type="character" w:customStyle="1" w:styleId="ListLabel55">
    <w:name w:val="ListLabel 55"/>
    <w:qFormat/>
    <w:rPr>
      <w:rFonts w:ascii="Tahoma" w:hAnsi="Tahoma" w:cs="Symbol"/>
      <w:sz w:val="16"/>
    </w:rPr>
  </w:style>
  <w:style w:type="character" w:customStyle="1" w:styleId="ListLabel56">
    <w:name w:val="ListLabel 56"/>
    <w:qFormat/>
    <w:rPr>
      <w:rFonts w:ascii="Tahoma" w:hAnsi="Tahoma" w:cs="Symbol"/>
      <w:sz w:val="16"/>
      <w:szCs w:val="16"/>
    </w:rPr>
  </w:style>
  <w:style w:type="character" w:customStyle="1" w:styleId="ListLabel57">
    <w:name w:val="ListLabel 57"/>
    <w:qFormat/>
    <w:rPr>
      <w:rFonts w:ascii="Tahoma" w:hAnsi="Tahoma" w:cs="Courier New"/>
      <w:sz w:val="16"/>
    </w:rPr>
  </w:style>
  <w:style w:type="character" w:customStyle="1" w:styleId="ListLabel58">
    <w:name w:val="ListLabel 58"/>
    <w:qFormat/>
    <w:rPr>
      <w:rFonts w:cs="Symbol"/>
      <w:sz w:val="16"/>
      <w:szCs w:val="16"/>
    </w:rPr>
  </w:style>
  <w:style w:type="character" w:customStyle="1" w:styleId="ListLabel59">
    <w:name w:val="ListLabel 59"/>
    <w:qFormat/>
    <w:rPr>
      <w:rFonts w:cs="Symbol"/>
    </w:rPr>
  </w:style>
  <w:style w:type="character" w:customStyle="1" w:styleId="ListLabel60">
    <w:name w:val="ListLabel 60"/>
    <w:qFormat/>
    <w:rPr>
      <w:rFonts w:cs="Courier New"/>
    </w:rPr>
  </w:style>
  <w:style w:type="character" w:customStyle="1" w:styleId="ListLabel61">
    <w:name w:val="ListLabel 61"/>
    <w:qFormat/>
    <w:rPr>
      <w:rFonts w:cs="Wingdings"/>
    </w:rPr>
  </w:style>
  <w:style w:type="character" w:customStyle="1" w:styleId="ListLabel62">
    <w:name w:val="ListLabel 62"/>
    <w:qFormat/>
    <w:rPr>
      <w:rFonts w:cs="Symbol"/>
    </w:rPr>
  </w:style>
  <w:style w:type="character" w:customStyle="1" w:styleId="ListLabel63">
    <w:name w:val="ListLabel 63"/>
    <w:qFormat/>
    <w:rPr>
      <w:rFonts w:cs="Courier New"/>
    </w:rPr>
  </w:style>
  <w:style w:type="character" w:customStyle="1" w:styleId="ListLabel64">
    <w:name w:val="ListLabel 64"/>
    <w:qFormat/>
    <w:rPr>
      <w:rFonts w:cs="Wingdings"/>
    </w:rPr>
  </w:style>
  <w:style w:type="character" w:customStyle="1" w:styleId="ListLabel65">
    <w:name w:val="ListLabel 65"/>
    <w:qFormat/>
    <w:rPr>
      <w:rFonts w:ascii="Tahoma" w:hAnsi="Tahoma" w:cs="Symbol"/>
      <w:sz w:val="16"/>
    </w:rPr>
  </w:style>
  <w:style w:type="character" w:customStyle="1" w:styleId="ListLabel66">
    <w:name w:val="ListLabel 66"/>
    <w:qFormat/>
    <w:rPr>
      <w:rFonts w:ascii="Tahoma" w:hAnsi="Tahoma" w:cs="Symbol"/>
      <w:sz w:val="16"/>
    </w:rPr>
  </w:style>
  <w:style w:type="character" w:customStyle="1" w:styleId="ListLabel67">
    <w:name w:val="ListLabel 67"/>
    <w:qFormat/>
    <w:rPr>
      <w:rFonts w:ascii="Tahoma" w:hAnsi="Tahoma" w:cs="Symbol"/>
      <w:sz w:val="16"/>
    </w:rPr>
  </w:style>
  <w:style w:type="character" w:customStyle="1" w:styleId="ListLabel68">
    <w:name w:val="ListLabel 68"/>
    <w:qFormat/>
    <w:rPr>
      <w:rFonts w:ascii="Tahoma" w:hAnsi="Tahoma" w:cs="Symbol"/>
      <w:b/>
      <w:sz w:val="16"/>
    </w:rPr>
  </w:style>
  <w:style w:type="character" w:customStyle="1" w:styleId="ListLabel69">
    <w:name w:val="ListLabel 69"/>
    <w:qFormat/>
    <w:rPr>
      <w:rFonts w:ascii="Tahoma" w:hAnsi="Tahoma" w:cs="Symbol"/>
      <w:sz w:val="16"/>
    </w:rPr>
  </w:style>
  <w:style w:type="character" w:customStyle="1" w:styleId="ListLabel70">
    <w:name w:val="ListLabel 70"/>
    <w:qFormat/>
    <w:rPr>
      <w:rFonts w:ascii="Arial" w:hAnsi="Arial" w:cs="Arial"/>
      <w:color w:val="808080"/>
      <w:sz w:val="14"/>
      <w:szCs w:val="14"/>
      <w:lang w:val="pl-PL" w:eastAsia="pl-PL"/>
    </w:rPr>
  </w:style>
  <w:style w:type="character" w:customStyle="1" w:styleId="ListLabel71">
    <w:name w:val="ListLabel 71"/>
    <w:qFormat/>
    <w:rPr>
      <w:rFonts w:ascii="Tahoma" w:hAnsi="Tahoma" w:cs="Symbol"/>
      <w:sz w:val="16"/>
    </w:rPr>
  </w:style>
  <w:style w:type="character" w:customStyle="1" w:styleId="ListLabel72">
    <w:name w:val="ListLabel 72"/>
    <w:qFormat/>
    <w:rPr>
      <w:rFonts w:ascii="Tahoma" w:hAnsi="Tahoma" w:cs="Symbol"/>
      <w:b/>
      <w:sz w:val="16"/>
    </w:rPr>
  </w:style>
  <w:style w:type="character" w:customStyle="1" w:styleId="ListLabel73">
    <w:name w:val="ListLabel 73"/>
    <w:qFormat/>
    <w:rPr>
      <w:rFonts w:ascii="Tahoma" w:hAnsi="Tahoma" w:cs="Symbol"/>
      <w:sz w:val="16"/>
    </w:rPr>
  </w:style>
  <w:style w:type="character" w:customStyle="1" w:styleId="ListLabel74">
    <w:name w:val="ListLabel 74"/>
    <w:qFormat/>
    <w:rPr>
      <w:rFonts w:ascii="Tahoma" w:hAnsi="Tahoma" w:cs="Symbol"/>
      <w:sz w:val="16"/>
    </w:rPr>
  </w:style>
  <w:style w:type="character" w:customStyle="1" w:styleId="ListLabel75">
    <w:name w:val="ListLabel 75"/>
    <w:qFormat/>
    <w:rPr>
      <w:rFonts w:ascii="Tahoma" w:hAnsi="Tahoma" w:cs="Symbol"/>
      <w:sz w:val="16"/>
    </w:rPr>
  </w:style>
  <w:style w:type="character" w:customStyle="1" w:styleId="ListLabel76">
    <w:name w:val="ListLabel 76"/>
    <w:qFormat/>
    <w:rPr>
      <w:rFonts w:ascii="Tahoma" w:hAnsi="Tahoma" w:cs="Symbol"/>
      <w:sz w:val="16"/>
    </w:rPr>
  </w:style>
  <w:style w:type="character" w:customStyle="1" w:styleId="ListLabel77">
    <w:name w:val="ListLabel 77"/>
    <w:qFormat/>
    <w:rPr>
      <w:rFonts w:ascii="Tahoma" w:hAnsi="Tahoma" w:cs="Symbol"/>
      <w:sz w:val="16"/>
    </w:rPr>
  </w:style>
  <w:style w:type="character" w:customStyle="1" w:styleId="ListLabel78">
    <w:name w:val="ListLabel 78"/>
    <w:qFormat/>
    <w:rPr>
      <w:rFonts w:ascii="Tahoma" w:hAnsi="Tahoma" w:cs="Symbol"/>
      <w:sz w:val="16"/>
      <w:szCs w:val="16"/>
    </w:rPr>
  </w:style>
  <w:style w:type="character" w:customStyle="1" w:styleId="ListLabel79">
    <w:name w:val="ListLabel 79"/>
    <w:qFormat/>
    <w:rPr>
      <w:rFonts w:ascii="Tahoma" w:hAnsi="Tahoma" w:cs="Courier New"/>
      <w:sz w:val="16"/>
    </w:rPr>
  </w:style>
  <w:style w:type="character" w:customStyle="1" w:styleId="ListLabel80">
    <w:name w:val="ListLabel 80"/>
    <w:qFormat/>
    <w:rPr>
      <w:rFonts w:cs="Symbol"/>
      <w:sz w:val="16"/>
      <w:szCs w:val="16"/>
    </w:rPr>
  </w:style>
  <w:style w:type="character" w:customStyle="1" w:styleId="ListLabel81">
    <w:name w:val="ListLabel 81"/>
    <w:qFormat/>
    <w:rPr>
      <w:rFonts w:cs="Symbol"/>
    </w:rPr>
  </w:style>
  <w:style w:type="character" w:customStyle="1" w:styleId="ListLabel82">
    <w:name w:val="ListLabel 82"/>
    <w:qFormat/>
    <w:rPr>
      <w:rFonts w:cs="Courier New"/>
    </w:rPr>
  </w:style>
  <w:style w:type="character" w:customStyle="1" w:styleId="ListLabel83">
    <w:name w:val="ListLabel 83"/>
    <w:qFormat/>
    <w:rPr>
      <w:rFonts w:cs="Wingdings"/>
    </w:rPr>
  </w:style>
  <w:style w:type="character" w:customStyle="1" w:styleId="ListLabel84">
    <w:name w:val="ListLabel 84"/>
    <w:qFormat/>
    <w:rPr>
      <w:rFonts w:cs="Symbol"/>
    </w:rPr>
  </w:style>
  <w:style w:type="character" w:customStyle="1" w:styleId="ListLabel85">
    <w:name w:val="ListLabel 85"/>
    <w:qFormat/>
    <w:rPr>
      <w:rFonts w:cs="Courier New"/>
    </w:rPr>
  </w:style>
  <w:style w:type="character" w:customStyle="1" w:styleId="ListLabel86">
    <w:name w:val="ListLabel 86"/>
    <w:qFormat/>
    <w:rPr>
      <w:rFonts w:cs="Wingdings"/>
    </w:rPr>
  </w:style>
  <w:style w:type="character" w:customStyle="1" w:styleId="ListLabel87">
    <w:name w:val="ListLabel 87"/>
    <w:qFormat/>
    <w:rPr>
      <w:rFonts w:ascii="Tahoma" w:hAnsi="Tahoma" w:cs="Symbol"/>
      <w:sz w:val="16"/>
    </w:rPr>
  </w:style>
  <w:style w:type="character" w:customStyle="1" w:styleId="ListLabel88">
    <w:name w:val="ListLabel 88"/>
    <w:qFormat/>
    <w:rPr>
      <w:rFonts w:ascii="Tahoma" w:hAnsi="Tahoma" w:cs="Symbol"/>
      <w:sz w:val="16"/>
    </w:rPr>
  </w:style>
  <w:style w:type="character" w:customStyle="1" w:styleId="ListLabel89">
    <w:name w:val="ListLabel 89"/>
    <w:qFormat/>
    <w:rPr>
      <w:rFonts w:ascii="Tahoma" w:hAnsi="Tahoma" w:cs="Symbol"/>
      <w:sz w:val="16"/>
    </w:rPr>
  </w:style>
  <w:style w:type="character" w:customStyle="1" w:styleId="ListLabel90">
    <w:name w:val="ListLabel 90"/>
    <w:qFormat/>
    <w:rPr>
      <w:rFonts w:ascii="Tahoma" w:hAnsi="Tahoma" w:cs="Symbol"/>
      <w:b/>
      <w:sz w:val="16"/>
    </w:rPr>
  </w:style>
  <w:style w:type="character" w:customStyle="1" w:styleId="ListLabel91">
    <w:name w:val="ListLabel 91"/>
    <w:qFormat/>
    <w:rPr>
      <w:rFonts w:ascii="Tahoma" w:hAnsi="Tahoma" w:cs="Symbol"/>
      <w:sz w:val="16"/>
    </w:rPr>
  </w:style>
  <w:style w:type="character" w:customStyle="1" w:styleId="ListLabel92">
    <w:name w:val="ListLabel 92"/>
    <w:qFormat/>
    <w:rPr>
      <w:rFonts w:ascii="Arial" w:hAnsi="Arial" w:cs="Arial"/>
      <w:color w:val="808080"/>
      <w:sz w:val="14"/>
      <w:szCs w:val="14"/>
      <w:lang w:val="pl-PL" w:eastAsia="pl-PL"/>
    </w:rPr>
  </w:style>
  <w:style w:type="character" w:customStyle="1" w:styleId="ListLabel93">
    <w:name w:val="ListLabel 93"/>
    <w:qFormat/>
    <w:rPr>
      <w:rFonts w:ascii="Tahoma" w:hAnsi="Tahoma" w:cs="Symbol"/>
      <w:sz w:val="16"/>
    </w:rPr>
  </w:style>
  <w:style w:type="character" w:customStyle="1" w:styleId="ListLabel94">
    <w:name w:val="ListLabel 94"/>
    <w:qFormat/>
    <w:rPr>
      <w:rFonts w:ascii="Tahoma" w:hAnsi="Tahoma" w:cs="Symbol"/>
      <w:b/>
      <w:sz w:val="16"/>
    </w:rPr>
  </w:style>
  <w:style w:type="character" w:customStyle="1" w:styleId="ListLabel95">
    <w:name w:val="ListLabel 95"/>
    <w:qFormat/>
    <w:rPr>
      <w:rFonts w:ascii="Tahoma" w:hAnsi="Tahoma" w:cs="Symbol"/>
      <w:sz w:val="16"/>
    </w:rPr>
  </w:style>
  <w:style w:type="character" w:customStyle="1" w:styleId="ListLabel96">
    <w:name w:val="ListLabel 96"/>
    <w:qFormat/>
    <w:rPr>
      <w:rFonts w:ascii="Tahoma" w:hAnsi="Tahoma" w:cs="Symbol"/>
      <w:sz w:val="16"/>
    </w:rPr>
  </w:style>
  <w:style w:type="character" w:customStyle="1" w:styleId="ListLabel97">
    <w:name w:val="ListLabel 97"/>
    <w:qFormat/>
    <w:rPr>
      <w:rFonts w:ascii="Tahoma" w:hAnsi="Tahoma" w:cs="Symbol"/>
      <w:sz w:val="16"/>
    </w:rPr>
  </w:style>
  <w:style w:type="character" w:customStyle="1" w:styleId="ListLabel98">
    <w:name w:val="ListLabel 98"/>
    <w:qFormat/>
    <w:rPr>
      <w:rFonts w:ascii="Tahoma" w:hAnsi="Tahoma" w:cs="Symbol"/>
      <w:sz w:val="16"/>
    </w:rPr>
  </w:style>
  <w:style w:type="character" w:customStyle="1" w:styleId="ListLabel99">
    <w:name w:val="ListLabel 99"/>
    <w:qFormat/>
    <w:rPr>
      <w:rFonts w:ascii="Tahoma" w:hAnsi="Tahoma" w:cs="Symbol"/>
      <w:sz w:val="16"/>
    </w:rPr>
  </w:style>
  <w:style w:type="character" w:customStyle="1" w:styleId="ListLabel100">
    <w:name w:val="ListLabel 100"/>
    <w:qFormat/>
    <w:rPr>
      <w:rFonts w:ascii="Tahoma" w:hAnsi="Tahoma" w:cs="Symbol"/>
      <w:sz w:val="16"/>
      <w:szCs w:val="16"/>
    </w:rPr>
  </w:style>
  <w:style w:type="character" w:customStyle="1" w:styleId="ListLabel101">
    <w:name w:val="ListLabel 101"/>
    <w:qFormat/>
    <w:rPr>
      <w:rFonts w:ascii="Tahoma" w:hAnsi="Tahoma" w:cs="Courier New"/>
      <w:sz w:val="16"/>
    </w:rPr>
  </w:style>
  <w:style w:type="character" w:customStyle="1" w:styleId="ListLabel102">
    <w:name w:val="ListLabel 102"/>
    <w:qFormat/>
    <w:rPr>
      <w:rFonts w:cs="Symbol"/>
      <w:sz w:val="16"/>
      <w:szCs w:val="16"/>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ascii="Tahoma" w:hAnsi="Tahoma" w:cs="Symbol"/>
      <w:sz w:val="16"/>
    </w:rPr>
  </w:style>
  <w:style w:type="character" w:customStyle="1" w:styleId="ListLabel110">
    <w:name w:val="ListLabel 110"/>
    <w:qFormat/>
    <w:rPr>
      <w:rFonts w:ascii="Tahoma" w:hAnsi="Tahoma" w:cs="Symbol"/>
      <w:sz w:val="16"/>
    </w:rPr>
  </w:style>
  <w:style w:type="character" w:customStyle="1" w:styleId="ListLabel111">
    <w:name w:val="ListLabel 111"/>
    <w:qFormat/>
    <w:rPr>
      <w:rFonts w:ascii="Tahoma" w:hAnsi="Tahoma" w:cs="Symbol"/>
      <w:sz w:val="16"/>
    </w:rPr>
  </w:style>
  <w:style w:type="character" w:customStyle="1" w:styleId="ListLabel112">
    <w:name w:val="ListLabel 112"/>
    <w:qFormat/>
    <w:rPr>
      <w:rFonts w:ascii="Tahoma" w:hAnsi="Tahoma" w:cs="Symbol"/>
      <w:b/>
      <w:sz w:val="16"/>
    </w:rPr>
  </w:style>
  <w:style w:type="character" w:customStyle="1" w:styleId="ListLabel113">
    <w:name w:val="ListLabel 113"/>
    <w:qFormat/>
    <w:rPr>
      <w:rFonts w:ascii="Tahoma" w:hAnsi="Tahoma" w:cs="Symbol"/>
      <w:sz w:val="16"/>
    </w:rPr>
  </w:style>
  <w:style w:type="character" w:customStyle="1" w:styleId="ListLabel114">
    <w:name w:val="ListLabel 114"/>
    <w:qFormat/>
    <w:rPr>
      <w:rFonts w:ascii="Arial" w:hAnsi="Arial" w:cs="Arial"/>
      <w:color w:val="808080"/>
      <w:sz w:val="14"/>
      <w:szCs w:val="14"/>
      <w:lang w:val="pl-PL" w:eastAsia="pl-PL"/>
    </w:rPr>
  </w:style>
  <w:style w:type="character" w:customStyle="1" w:styleId="ListLabel115">
    <w:name w:val="ListLabel 115"/>
    <w:qFormat/>
    <w:rPr>
      <w:rFonts w:ascii="Tahoma" w:hAnsi="Tahoma" w:cs="Symbol"/>
      <w:sz w:val="16"/>
    </w:rPr>
  </w:style>
  <w:style w:type="character" w:customStyle="1" w:styleId="ListLabel116">
    <w:name w:val="ListLabel 116"/>
    <w:qFormat/>
    <w:rPr>
      <w:rFonts w:ascii="Tahoma" w:hAnsi="Tahoma" w:cs="Symbol"/>
      <w:b/>
      <w:sz w:val="16"/>
    </w:rPr>
  </w:style>
  <w:style w:type="character" w:customStyle="1" w:styleId="ListLabel117">
    <w:name w:val="ListLabel 117"/>
    <w:qFormat/>
    <w:rPr>
      <w:rFonts w:ascii="Tahoma" w:hAnsi="Tahoma" w:cs="Symbol"/>
      <w:sz w:val="16"/>
    </w:rPr>
  </w:style>
  <w:style w:type="character" w:customStyle="1" w:styleId="ListLabel118">
    <w:name w:val="ListLabel 118"/>
    <w:qFormat/>
    <w:rPr>
      <w:rFonts w:ascii="Tahoma" w:hAnsi="Tahoma" w:cs="Symbol"/>
      <w:sz w:val="16"/>
    </w:rPr>
  </w:style>
  <w:style w:type="character" w:customStyle="1" w:styleId="ListLabel119">
    <w:name w:val="ListLabel 119"/>
    <w:qFormat/>
    <w:rPr>
      <w:rFonts w:ascii="Tahoma" w:hAnsi="Tahoma" w:cs="Symbol"/>
      <w:sz w:val="16"/>
    </w:rPr>
  </w:style>
  <w:style w:type="character" w:customStyle="1" w:styleId="ListLabel120">
    <w:name w:val="ListLabel 120"/>
    <w:qFormat/>
    <w:rPr>
      <w:rFonts w:ascii="Tahoma" w:hAnsi="Tahoma" w:cs="Symbol"/>
      <w:sz w:val="16"/>
    </w:rPr>
  </w:style>
  <w:style w:type="character" w:customStyle="1" w:styleId="ListLabel121">
    <w:name w:val="ListLabel 121"/>
    <w:qFormat/>
    <w:rPr>
      <w:rFonts w:ascii="Tahoma" w:hAnsi="Tahoma" w:cs="Symbol"/>
      <w:sz w:val="16"/>
    </w:rPr>
  </w:style>
  <w:style w:type="character" w:customStyle="1" w:styleId="ListLabel122">
    <w:name w:val="ListLabel 122"/>
    <w:qFormat/>
    <w:rPr>
      <w:rFonts w:ascii="Tahoma" w:hAnsi="Tahoma" w:cs="Symbol"/>
      <w:sz w:val="16"/>
      <w:szCs w:val="16"/>
    </w:rPr>
  </w:style>
  <w:style w:type="character" w:customStyle="1" w:styleId="ListLabel123">
    <w:name w:val="ListLabel 123"/>
    <w:qFormat/>
    <w:rPr>
      <w:rFonts w:ascii="Tahoma" w:hAnsi="Tahoma" w:cs="Courier New"/>
      <w:sz w:val="16"/>
    </w:rPr>
  </w:style>
  <w:style w:type="character" w:customStyle="1" w:styleId="ListLabel124">
    <w:name w:val="ListLabel 124"/>
    <w:qFormat/>
    <w:rPr>
      <w:rFonts w:cs="Symbol"/>
      <w:sz w:val="16"/>
      <w:szCs w:val="16"/>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ascii="Tahoma" w:hAnsi="Tahoma" w:cs="Symbol"/>
      <w:sz w:val="16"/>
    </w:rPr>
  </w:style>
  <w:style w:type="character" w:customStyle="1" w:styleId="ListLabel132">
    <w:name w:val="ListLabel 132"/>
    <w:qFormat/>
    <w:rPr>
      <w:rFonts w:ascii="Tahoma" w:hAnsi="Tahoma" w:cs="Symbol"/>
      <w:sz w:val="16"/>
    </w:rPr>
  </w:style>
  <w:style w:type="character" w:customStyle="1" w:styleId="ListLabel133">
    <w:name w:val="ListLabel 133"/>
    <w:qFormat/>
    <w:rPr>
      <w:rFonts w:ascii="Tahoma" w:hAnsi="Tahoma" w:cs="Symbol"/>
      <w:sz w:val="16"/>
    </w:rPr>
  </w:style>
  <w:style w:type="character" w:customStyle="1" w:styleId="ListLabel134">
    <w:name w:val="ListLabel 134"/>
    <w:qFormat/>
    <w:rPr>
      <w:rFonts w:ascii="Tahoma" w:hAnsi="Tahoma" w:cs="Symbol"/>
      <w:b/>
      <w:sz w:val="16"/>
    </w:rPr>
  </w:style>
  <w:style w:type="character" w:customStyle="1" w:styleId="ListLabel135">
    <w:name w:val="ListLabel 135"/>
    <w:qFormat/>
    <w:rPr>
      <w:rFonts w:ascii="Tahoma" w:hAnsi="Tahoma" w:cs="Symbol"/>
      <w:sz w:val="16"/>
    </w:rPr>
  </w:style>
  <w:style w:type="character" w:customStyle="1" w:styleId="ListLabel136">
    <w:name w:val="ListLabel 136"/>
    <w:qFormat/>
    <w:rPr>
      <w:rFonts w:ascii="Arial" w:hAnsi="Arial" w:cs="Arial"/>
      <w:color w:val="808080"/>
      <w:sz w:val="14"/>
      <w:szCs w:val="14"/>
      <w:lang w:val="pl-PL" w:eastAsia="pl-PL"/>
    </w:rPr>
  </w:style>
  <w:style w:type="character" w:customStyle="1" w:styleId="ListLabel137">
    <w:name w:val="ListLabel 137"/>
    <w:qFormat/>
    <w:rPr>
      <w:rFonts w:ascii="Tahoma" w:hAnsi="Tahoma" w:cs="Symbol"/>
      <w:sz w:val="16"/>
    </w:rPr>
  </w:style>
  <w:style w:type="character" w:customStyle="1" w:styleId="ListLabel138">
    <w:name w:val="ListLabel 138"/>
    <w:qFormat/>
    <w:rPr>
      <w:rFonts w:ascii="Tahoma" w:hAnsi="Tahoma" w:cs="Symbol"/>
      <w:b/>
      <w:sz w:val="16"/>
    </w:rPr>
  </w:style>
  <w:style w:type="character" w:customStyle="1" w:styleId="ListLabel139">
    <w:name w:val="ListLabel 139"/>
    <w:qFormat/>
    <w:rPr>
      <w:rFonts w:ascii="Tahoma" w:hAnsi="Tahoma" w:cs="Symbol"/>
      <w:sz w:val="16"/>
    </w:rPr>
  </w:style>
  <w:style w:type="character" w:customStyle="1" w:styleId="ListLabel140">
    <w:name w:val="ListLabel 140"/>
    <w:qFormat/>
    <w:rPr>
      <w:rFonts w:ascii="Tahoma" w:hAnsi="Tahoma" w:cs="Symbol"/>
      <w:sz w:val="16"/>
    </w:rPr>
  </w:style>
  <w:style w:type="character" w:customStyle="1" w:styleId="ListLabel141">
    <w:name w:val="ListLabel 141"/>
    <w:qFormat/>
    <w:rPr>
      <w:rFonts w:ascii="Tahoma" w:hAnsi="Tahoma" w:cs="Symbol"/>
      <w:sz w:val="16"/>
    </w:rPr>
  </w:style>
  <w:style w:type="character" w:customStyle="1" w:styleId="ListLabel142">
    <w:name w:val="ListLabel 142"/>
    <w:qFormat/>
    <w:rPr>
      <w:rFonts w:ascii="Tahoma" w:hAnsi="Tahoma" w:cs="Symbol"/>
      <w:sz w:val="16"/>
    </w:rPr>
  </w:style>
  <w:style w:type="character" w:customStyle="1" w:styleId="ListLabel143">
    <w:name w:val="ListLabel 143"/>
    <w:qFormat/>
    <w:rPr>
      <w:rFonts w:ascii="Tahoma" w:hAnsi="Tahoma" w:cs="Symbol"/>
      <w:sz w:val="16"/>
    </w:rPr>
  </w:style>
  <w:style w:type="character" w:customStyle="1" w:styleId="ListLabel144">
    <w:name w:val="ListLabel 144"/>
    <w:qFormat/>
    <w:rPr>
      <w:rFonts w:ascii="Tahoma" w:hAnsi="Tahoma" w:cs="Symbol"/>
      <w:sz w:val="16"/>
      <w:szCs w:val="16"/>
    </w:rPr>
  </w:style>
  <w:style w:type="character" w:customStyle="1" w:styleId="ListLabel145">
    <w:name w:val="ListLabel 145"/>
    <w:qFormat/>
    <w:rPr>
      <w:rFonts w:ascii="Tahoma" w:hAnsi="Tahoma" w:cs="Courier New"/>
      <w:sz w:val="16"/>
    </w:rPr>
  </w:style>
  <w:style w:type="character" w:customStyle="1" w:styleId="ListLabel146">
    <w:name w:val="ListLabel 146"/>
    <w:qFormat/>
    <w:rPr>
      <w:rFonts w:cs="Symbol"/>
      <w:sz w:val="16"/>
      <w:szCs w:val="16"/>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ascii="Tahoma" w:hAnsi="Tahoma" w:cs="Symbol"/>
      <w:sz w:val="16"/>
    </w:rPr>
  </w:style>
  <w:style w:type="character" w:customStyle="1" w:styleId="ListLabel154">
    <w:name w:val="ListLabel 154"/>
    <w:qFormat/>
    <w:rPr>
      <w:rFonts w:ascii="Tahoma" w:hAnsi="Tahoma" w:cs="Symbol"/>
      <w:sz w:val="16"/>
    </w:rPr>
  </w:style>
  <w:style w:type="character" w:customStyle="1" w:styleId="ListLabel155">
    <w:name w:val="ListLabel 155"/>
    <w:qFormat/>
    <w:rPr>
      <w:rFonts w:ascii="Tahoma" w:hAnsi="Tahoma" w:cs="Symbol"/>
      <w:sz w:val="16"/>
    </w:rPr>
  </w:style>
  <w:style w:type="character" w:customStyle="1" w:styleId="ListLabel156">
    <w:name w:val="ListLabel 156"/>
    <w:qFormat/>
    <w:rPr>
      <w:rFonts w:ascii="Tahoma" w:hAnsi="Tahoma" w:cs="Symbol"/>
      <w:b/>
      <w:sz w:val="16"/>
    </w:rPr>
  </w:style>
  <w:style w:type="character" w:customStyle="1" w:styleId="ListLabel157">
    <w:name w:val="ListLabel 157"/>
    <w:qFormat/>
    <w:rPr>
      <w:rFonts w:ascii="Tahoma" w:hAnsi="Tahoma" w:cs="Symbol"/>
      <w:sz w:val="16"/>
    </w:rPr>
  </w:style>
  <w:style w:type="character" w:customStyle="1" w:styleId="ListLabel158">
    <w:name w:val="ListLabel 158"/>
    <w:qFormat/>
    <w:rPr>
      <w:rFonts w:ascii="Arial" w:hAnsi="Arial" w:cs="Arial"/>
      <w:color w:val="808080"/>
      <w:sz w:val="14"/>
      <w:szCs w:val="14"/>
      <w:lang w:val="pl-PL" w:eastAsia="pl-PL"/>
    </w:rPr>
  </w:style>
  <w:style w:type="character" w:customStyle="1" w:styleId="ListLabel159">
    <w:name w:val="ListLabel 159"/>
    <w:qFormat/>
    <w:rPr>
      <w:rFonts w:ascii="Tahoma" w:hAnsi="Tahoma" w:cs="Symbol"/>
      <w:sz w:val="16"/>
    </w:rPr>
  </w:style>
  <w:style w:type="character" w:customStyle="1" w:styleId="ListLabel160">
    <w:name w:val="ListLabel 160"/>
    <w:qFormat/>
    <w:rPr>
      <w:rFonts w:ascii="Tahoma" w:hAnsi="Tahoma" w:cs="Symbol"/>
      <w:b/>
      <w:sz w:val="16"/>
    </w:rPr>
  </w:style>
  <w:style w:type="character" w:customStyle="1" w:styleId="ListLabel161">
    <w:name w:val="ListLabel 161"/>
    <w:qFormat/>
    <w:rPr>
      <w:rFonts w:ascii="Tahoma" w:hAnsi="Tahoma" w:cs="Symbol"/>
      <w:sz w:val="16"/>
    </w:rPr>
  </w:style>
  <w:style w:type="character" w:customStyle="1" w:styleId="ListLabel162">
    <w:name w:val="ListLabel 162"/>
    <w:qFormat/>
    <w:rPr>
      <w:rFonts w:ascii="Tahoma" w:hAnsi="Tahoma" w:cs="Symbol"/>
      <w:sz w:val="16"/>
    </w:rPr>
  </w:style>
  <w:style w:type="character" w:customStyle="1" w:styleId="ListLabel163">
    <w:name w:val="ListLabel 163"/>
    <w:qFormat/>
    <w:rPr>
      <w:rFonts w:ascii="Tahoma" w:hAnsi="Tahoma" w:cs="Symbol"/>
      <w:sz w:val="16"/>
    </w:rPr>
  </w:style>
  <w:style w:type="character" w:customStyle="1" w:styleId="ListLabel164">
    <w:name w:val="ListLabel 164"/>
    <w:qFormat/>
    <w:rPr>
      <w:rFonts w:ascii="Tahoma" w:hAnsi="Tahoma" w:cs="Symbol"/>
      <w:sz w:val="16"/>
    </w:rPr>
  </w:style>
  <w:style w:type="character" w:customStyle="1" w:styleId="ListLabel165">
    <w:name w:val="ListLabel 165"/>
    <w:qFormat/>
    <w:rPr>
      <w:rFonts w:ascii="Tahoma" w:hAnsi="Tahoma" w:cs="Symbol"/>
      <w:sz w:val="16"/>
    </w:rPr>
  </w:style>
  <w:style w:type="character" w:customStyle="1" w:styleId="ListLabel166">
    <w:name w:val="ListLabel 166"/>
    <w:qFormat/>
    <w:rPr>
      <w:rFonts w:ascii="Tahoma" w:hAnsi="Tahoma" w:cs="Symbol"/>
      <w:sz w:val="16"/>
      <w:szCs w:val="16"/>
    </w:rPr>
  </w:style>
  <w:style w:type="character" w:customStyle="1" w:styleId="ListLabel167">
    <w:name w:val="ListLabel 167"/>
    <w:qFormat/>
    <w:rPr>
      <w:rFonts w:ascii="Tahoma" w:hAnsi="Tahoma" w:cs="Courier New"/>
      <w:sz w:val="16"/>
    </w:rPr>
  </w:style>
  <w:style w:type="character" w:customStyle="1" w:styleId="ListLabel168">
    <w:name w:val="ListLabel 168"/>
    <w:qFormat/>
    <w:rPr>
      <w:rFonts w:cs="Symbol"/>
      <w:sz w:val="16"/>
      <w:szCs w:val="16"/>
    </w:rPr>
  </w:style>
  <w:style w:type="character" w:customStyle="1" w:styleId="ListLabel169">
    <w:name w:val="ListLabel 169"/>
    <w:qFormat/>
    <w:rPr>
      <w:rFonts w:cs="Symbol"/>
    </w:rPr>
  </w:style>
  <w:style w:type="character" w:customStyle="1" w:styleId="ListLabel170">
    <w:name w:val="ListLabel 170"/>
    <w:qFormat/>
    <w:rPr>
      <w:rFonts w:cs="Courier New"/>
    </w:rPr>
  </w:style>
  <w:style w:type="character" w:customStyle="1" w:styleId="ListLabel171">
    <w:name w:val="ListLabel 171"/>
    <w:qFormat/>
    <w:rPr>
      <w:rFonts w:cs="Wingdings"/>
    </w:rPr>
  </w:style>
  <w:style w:type="character" w:customStyle="1" w:styleId="ListLabel172">
    <w:name w:val="ListLabel 172"/>
    <w:qFormat/>
    <w:rPr>
      <w:rFonts w:cs="Symbol"/>
    </w:rPr>
  </w:style>
  <w:style w:type="character" w:customStyle="1" w:styleId="ListLabel173">
    <w:name w:val="ListLabel 173"/>
    <w:qFormat/>
    <w:rPr>
      <w:rFonts w:cs="Courier New"/>
    </w:rPr>
  </w:style>
  <w:style w:type="character" w:customStyle="1" w:styleId="ListLabel174">
    <w:name w:val="ListLabel 174"/>
    <w:qFormat/>
    <w:rPr>
      <w:rFonts w:cs="Wingdings"/>
    </w:rPr>
  </w:style>
  <w:style w:type="character" w:customStyle="1" w:styleId="ListLabel175">
    <w:name w:val="ListLabel 175"/>
    <w:qFormat/>
    <w:rPr>
      <w:rFonts w:ascii="Tahoma" w:hAnsi="Tahoma" w:cs="Symbol"/>
      <w:sz w:val="16"/>
    </w:rPr>
  </w:style>
  <w:style w:type="character" w:customStyle="1" w:styleId="ListLabel176">
    <w:name w:val="ListLabel 176"/>
    <w:qFormat/>
    <w:rPr>
      <w:rFonts w:ascii="Tahoma" w:hAnsi="Tahoma" w:cs="Symbol"/>
      <w:sz w:val="16"/>
    </w:rPr>
  </w:style>
  <w:style w:type="character" w:customStyle="1" w:styleId="ListLabel177">
    <w:name w:val="ListLabel 177"/>
    <w:qFormat/>
    <w:rPr>
      <w:rFonts w:ascii="Tahoma" w:hAnsi="Tahoma" w:cs="Symbol"/>
      <w:sz w:val="16"/>
    </w:rPr>
  </w:style>
  <w:style w:type="character" w:customStyle="1" w:styleId="ListLabel178">
    <w:name w:val="ListLabel 178"/>
    <w:qFormat/>
    <w:rPr>
      <w:rFonts w:ascii="Tahoma" w:hAnsi="Tahoma" w:cs="Symbol"/>
      <w:b/>
      <w:sz w:val="16"/>
    </w:rPr>
  </w:style>
  <w:style w:type="character" w:customStyle="1" w:styleId="ListLabel179">
    <w:name w:val="ListLabel 179"/>
    <w:qFormat/>
    <w:rPr>
      <w:rFonts w:ascii="Tahoma" w:hAnsi="Tahoma" w:cs="Symbol"/>
      <w:sz w:val="16"/>
    </w:rPr>
  </w:style>
  <w:style w:type="character" w:customStyle="1" w:styleId="ListLabel180">
    <w:name w:val="ListLabel 180"/>
    <w:qFormat/>
    <w:rPr>
      <w:rFonts w:ascii="Arial" w:hAnsi="Arial" w:cs="Arial"/>
      <w:color w:val="808080"/>
      <w:sz w:val="14"/>
      <w:szCs w:val="14"/>
      <w:lang w:val="pl-PL" w:eastAsia="pl-PL"/>
    </w:rPr>
  </w:style>
  <w:style w:type="character" w:customStyle="1" w:styleId="ListLabel181">
    <w:name w:val="ListLabel 181"/>
    <w:qFormat/>
    <w:rPr>
      <w:rFonts w:ascii="Tahoma" w:hAnsi="Tahoma" w:cs="Symbol"/>
      <w:sz w:val="16"/>
    </w:rPr>
  </w:style>
  <w:style w:type="character" w:customStyle="1" w:styleId="ListLabel182">
    <w:name w:val="ListLabel 182"/>
    <w:qFormat/>
    <w:rPr>
      <w:rFonts w:ascii="Tahoma" w:hAnsi="Tahoma" w:cs="Symbol"/>
      <w:b/>
      <w:sz w:val="16"/>
    </w:rPr>
  </w:style>
  <w:style w:type="character" w:customStyle="1" w:styleId="ListLabel183">
    <w:name w:val="ListLabel 183"/>
    <w:qFormat/>
    <w:rPr>
      <w:rFonts w:ascii="Tahoma" w:hAnsi="Tahoma" w:cs="Symbol"/>
      <w:sz w:val="16"/>
    </w:rPr>
  </w:style>
  <w:style w:type="character" w:customStyle="1" w:styleId="ListLabel184">
    <w:name w:val="ListLabel 184"/>
    <w:qFormat/>
    <w:rPr>
      <w:rFonts w:ascii="Tahoma" w:hAnsi="Tahoma" w:cs="Symbol"/>
      <w:sz w:val="16"/>
    </w:rPr>
  </w:style>
  <w:style w:type="character" w:customStyle="1" w:styleId="ListLabel185">
    <w:name w:val="ListLabel 185"/>
    <w:qFormat/>
    <w:rPr>
      <w:rFonts w:ascii="Tahoma" w:hAnsi="Tahoma" w:cs="Symbol"/>
      <w:sz w:val="16"/>
    </w:rPr>
  </w:style>
  <w:style w:type="character" w:customStyle="1" w:styleId="ListLabel186">
    <w:name w:val="ListLabel 186"/>
    <w:qFormat/>
    <w:rPr>
      <w:rFonts w:ascii="Tahoma" w:hAnsi="Tahoma" w:cs="Symbol"/>
      <w:sz w:val="16"/>
    </w:rPr>
  </w:style>
  <w:style w:type="character" w:customStyle="1" w:styleId="ListLabel187">
    <w:name w:val="ListLabel 187"/>
    <w:qFormat/>
    <w:rPr>
      <w:rFonts w:ascii="Tahoma" w:hAnsi="Tahoma" w:cs="Symbol"/>
      <w:sz w:val="16"/>
    </w:rPr>
  </w:style>
  <w:style w:type="character" w:customStyle="1" w:styleId="ListLabel188">
    <w:name w:val="ListLabel 188"/>
    <w:qFormat/>
    <w:rPr>
      <w:rFonts w:ascii="Tahoma" w:hAnsi="Tahoma" w:cs="Symbol"/>
      <w:sz w:val="16"/>
      <w:szCs w:val="16"/>
    </w:rPr>
  </w:style>
  <w:style w:type="character" w:customStyle="1" w:styleId="ListLabel189">
    <w:name w:val="ListLabel 189"/>
    <w:qFormat/>
    <w:rPr>
      <w:rFonts w:ascii="Tahoma" w:hAnsi="Tahoma" w:cs="Courier New"/>
      <w:sz w:val="16"/>
    </w:rPr>
  </w:style>
  <w:style w:type="character" w:customStyle="1" w:styleId="ListLabel190">
    <w:name w:val="ListLabel 190"/>
    <w:qFormat/>
    <w:rPr>
      <w:rFonts w:cs="Symbol"/>
      <w:sz w:val="16"/>
      <w:szCs w:val="16"/>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ascii="Tahoma" w:hAnsi="Tahoma" w:cs="Symbol"/>
      <w:sz w:val="16"/>
    </w:rPr>
  </w:style>
  <w:style w:type="character" w:customStyle="1" w:styleId="ListLabel198">
    <w:name w:val="ListLabel 198"/>
    <w:qFormat/>
    <w:rPr>
      <w:rFonts w:ascii="Tahoma" w:hAnsi="Tahoma" w:cs="Symbol"/>
      <w:sz w:val="16"/>
    </w:rPr>
  </w:style>
  <w:style w:type="character" w:customStyle="1" w:styleId="ListLabel199">
    <w:name w:val="ListLabel 199"/>
    <w:qFormat/>
    <w:rPr>
      <w:rFonts w:ascii="Tahoma" w:hAnsi="Tahoma" w:cs="Symbol"/>
      <w:sz w:val="16"/>
    </w:rPr>
  </w:style>
  <w:style w:type="character" w:customStyle="1" w:styleId="ListLabel200">
    <w:name w:val="ListLabel 200"/>
    <w:qFormat/>
    <w:rPr>
      <w:rFonts w:ascii="Tahoma" w:hAnsi="Tahoma" w:cs="Symbol"/>
      <w:b/>
      <w:sz w:val="16"/>
    </w:rPr>
  </w:style>
  <w:style w:type="character" w:customStyle="1" w:styleId="ListLabel201">
    <w:name w:val="ListLabel 201"/>
    <w:qFormat/>
    <w:rPr>
      <w:rFonts w:ascii="Tahoma" w:hAnsi="Tahoma" w:cs="Symbol"/>
      <w:sz w:val="16"/>
    </w:rPr>
  </w:style>
  <w:style w:type="character" w:customStyle="1" w:styleId="ListLabel202">
    <w:name w:val="ListLabel 202"/>
    <w:qFormat/>
    <w:rPr>
      <w:rFonts w:ascii="Arial" w:hAnsi="Arial" w:cs="Arial"/>
      <w:color w:val="808080"/>
      <w:sz w:val="14"/>
      <w:szCs w:val="14"/>
      <w:lang w:val="pl-PL" w:eastAsia="pl-PL"/>
    </w:rPr>
  </w:style>
  <w:style w:type="paragraph" w:styleId="Nagwek">
    <w:name w:val="header"/>
    <w:basedOn w:val="Normalny"/>
    <w:next w:val="Tekstpodstawowy"/>
    <w:pPr>
      <w:tabs>
        <w:tab w:val="center" w:pos="4536"/>
        <w:tab w:val="right" w:pos="9072"/>
      </w:tabs>
    </w:pPr>
  </w:style>
  <w:style w:type="paragraph" w:styleId="Tekstpodstawowy">
    <w:name w:val="Body Text"/>
    <w:basedOn w:val="Normalny"/>
    <w:qFormat/>
    <w:pPr>
      <w:widowControl w:val="0"/>
      <w:spacing w:after="85"/>
      <w:jc w:val="left"/>
    </w:pPr>
    <w:rPr>
      <w:rFonts w:ascii="Liberation Serif" w:eastAsia="NSimSun" w:hAnsi="Liberation Serif" w:cs="Arial"/>
      <w:color w:val="000000"/>
      <w:sz w:val="24"/>
      <w:szCs w:val="24"/>
      <w:lang w:bidi="hi-IN"/>
    </w:rPr>
  </w:style>
  <w:style w:type="paragraph" w:styleId="Lista">
    <w:name w:val="List"/>
    <w:basedOn w:val="Tekstpodstawowy"/>
    <w:pPr>
      <w:tabs>
        <w:tab w:val="left" w:pos="1065"/>
      </w:tabs>
      <w:overflowPunct w:val="0"/>
      <w:ind w:left="1065" w:hanging="705"/>
      <w:textAlignment w:val="auto"/>
    </w:pPr>
    <w:rPr>
      <w:rFonts w:ascii="Arial" w:eastAsia="Arial Unicode MS" w:hAnsi="Arial" w:cs="Tahoma"/>
      <w:kern w:val="2"/>
      <w:sz w:val="22"/>
    </w:rPr>
  </w:style>
  <w:style w:type="paragraph" w:styleId="Legenda">
    <w:name w:val="caption"/>
    <w:basedOn w:val="Normal1"/>
    <w:next w:val="Normal1"/>
    <w:qFormat/>
    <w:pPr>
      <w:spacing w:after="120"/>
    </w:pPr>
    <w:rPr>
      <w:b/>
      <w:bCs/>
    </w:rPr>
  </w:style>
  <w:style w:type="paragraph" w:customStyle="1" w:styleId="Indeks">
    <w:name w:val="Indeks"/>
    <w:basedOn w:val="Normalny"/>
    <w:qFormat/>
    <w:pPr>
      <w:suppressLineNumbers/>
      <w:overflowPunct w:val="0"/>
      <w:jc w:val="left"/>
      <w:textAlignment w:val="auto"/>
    </w:pPr>
    <w:rPr>
      <w:rFonts w:ascii="Tahoma" w:hAnsi="Tahoma" w:cs="Tahoma"/>
      <w:szCs w:val="24"/>
    </w:rPr>
  </w:style>
  <w:style w:type="paragraph" w:customStyle="1" w:styleId="Nagwek9">
    <w:name w:val="Nagłówek9"/>
    <w:basedOn w:val="Normalny"/>
    <w:next w:val="Tekstpodstawowy"/>
    <w:qFormat/>
    <w:pPr>
      <w:keepNext/>
      <w:spacing w:before="240" w:after="120"/>
    </w:pPr>
    <w:rPr>
      <w:rFonts w:ascii="Liberation Sans;Arial" w:eastAsia="Microsoft YaHei" w:hAnsi="Liberation Sans;Arial" w:cs="Arial"/>
      <w:sz w:val="28"/>
      <w:szCs w:val="28"/>
    </w:rPr>
  </w:style>
  <w:style w:type="paragraph" w:customStyle="1" w:styleId="Nagwek8">
    <w:name w:val="Nagłówek8"/>
    <w:basedOn w:val="Normalny"/>
    <w:next w:val="Tekstpodstawowy"/>
    <w:qFormat/>
    <w:pPr>
      <w:keepNext/>
      <w:spacing w:before="240" w:after="120"/>
    </w:pPr>
    <w:rPr>
      <w:rFonts w:ascii="Liberation Sans;Arial" w:eastAsia="Microsoft YaHei" w:hAnsi="Liberation Sans;Arial" w:cs="Arial"/>
      <w:sz w:val="28"/>
      <w:szCs w:val="28"/>
    </w:rPr>
  </w:style>
  <w:style w:type="paragraph" w:customStyle="1" w:styleId="Legenda3">
    <w:name w:val="Legenda3"/>
    <w:basedOn w:val="Normalny"/>
    <w:qFormat/>
    <w:pPr>
      <w:suppressLineNumbers/>
      <w:spacing w:before="120" w:after="120"/>
    </w:pPr>
    <w:rPr>
      <w:rFonts w:cs="Arial"/>
      <w:i/>
      <w:iCs/>
      <w:sz w:val="24"/>
      <w:szCs w:val="24"/>
    </w:rPr>
  </w:style>
  <w:style w:type="paragraph" w:customStyle="1" w:styleId="Nagwek7">
    <w:name w:val="Nagłówek7"/>
    <w:basedOn w:val="Normalny"/>
    <w:next w:val="Tekstpodstawowy"/>
    <w:qFormat/>
    <w:pPr>
      <w:keepNext/>
      <w:spacing w:before="240" w:after="120"/>
    </w:pPr>
    <w:rPr>
      <w:rFonts w:ascii="Liberation Sans;Arial" w:eastAsia="Microsoft YaHei" w:hAnsi="Liberation Sans;Arial" w:cs="Arial"/>
      <w:sz w:val="28"/>
      <w:szCs w:val="28"/>
    </w:rPr>
  </w:style>
  <w:style w:type="paragraph" w:customStyle="1" w:styleId="Legenda2">
    <w:name w:val="Legenda2"/>
    <w:basedOn w:val="Normalny"/>
    <w:qFormat/>
    <w:pPr>
      <w:suppressLineNumbers/>
      <w:spacing w:before="120" w:after="120"/>
    </w:pPr>
    <w:rPr>
      <w:rFonts w:cs="Arial"/>
      <w:i/>
      <w:iCs/>
      <w:sz w:val="24"/>
      <w:szCs w:val="24"/>
    </w:rPr>
  </w:style>
  <w:style w:type="paragraph" w:customStyle="1" w:styleId="Podpis4">
    <w:name w:val="Podpis4"/>
    <w:basedOn w:val="Normalny"/>
    <w:qFormat/>
    <w:pPr>
      <w:suppressLineNumbers/>
      <w:spacing w:before="120" w:after="120"/>
    </w:pPr>
    <w:rPr>
      <w:rFonts w:cs="Arial"/>
      <w:i/>
      <w:iCs/>
      <w:sz w:val="24"/>
      <w:szCs w:val="24"/>
    </w:rPr>
  </w:style>
  <w:style w:type="paragraph" w:customStyle="1" w:styleId="Nagwek60">
    <w:name w:val="Nagłówek6"/>
    <w:basedOn w:val="Normalny"/>
    <w:next w:val="Tekstpodstawowy"/>
    <w:qFormat/>
    <w:pPr>
      <w:keepNext/>
      <w:spacing w:before="240" w:after="120"/>
    </w:pPr>
    <w:rPr>
      <w:rFonts w:ascii="Arial" w:eastAsia="Microsoft YaHei" w:hAnsi="Arial" w:cs="Mangal"/>
      <w:sz w:val="28"/>
      <w:szCs w:val="28"/>
    </w:rPr>
  </w:style>
  <w:style w:type="paragraph" w:customStyle="1" w:styleId="Nagwek50">
    <w:name w:val="Nagłówek5"/>
    <w:basedOn w:val="Normalny"/>
    <w:next w:val="Podtytu"/>
    <w:qFormat/>
    <w:pPr>
      <w:overflowPunct w:val="0"/>
      <w:spacing w:line="300" w:lineRule="atLeast"/>
      <w:jc w:val="center"/>
      <w:textAlignment w:val="auto"/>
    </w:pPr>
    <w:rPr>
      <w:b/>
      <w:bCs/>
      <w:sz w:val="28"/>
      <w:szCs w:val="28"/>
    </w:rPr>
  </w:style>
  <w:style w:type="paragraph" w:customStyle="1" w:styleId="Nagwek20">
    <w:name w:val="Nagłówek2"/>
    <w:basedOn w:val="Normalny"/>
    <w:next w:val="Tekstpodstawowy"/>
    <w:qFormat/>
    <w:pPr>
      <w:keepNext/>
      <w:overflowPunct w:val="0"/>
      <w:spacing w:before="240" w:after="120"/>
      <w:jc w:val="left"/>
      <w:textAlignment w:val="auto"/>
    </w:pPr>
    <w:rPr>
      <w:rFonts w:ascii="Arial" w:eastAsia="Lucida Sans Unicode" w:hAnsi="Arial" w:cs="Tahoma"/>
      <w:sz w:val="28"/>
      <w:szCs w:val="28"/>
    </w:rPr>
  </w:style>
  <w:style w:type="paragraph" w:styleId="Podtytu">
    <w:name w:val="Subtitle"/>
    <w:basedOn w:val="Nagwek20"/>
    <w:next w:val="Tekstpodstawowy"/>
    <w:uiPriority w:val="11"/>
    <w:qFormat/>
    <w:pPr>
      <w:jc w:val="center"/>
    </w:pPr>
    <w:rPr>
      <w:i/>
      <w:iCs/>
    </w:rPr>
  </w:style>
  <w:style w:type="paragraph" w:customStyle="1" w:styleId="Legenda1">
    <w:name w:val="Legenda1"/>
    <w:basedOn w:val="Normalny"/>
    <w:qFormat/>
    <w:pPr>
      <w:suppressLineNumbers/>
      <w:spacing w:before="120" w:after="120"/>
    </w:pPr>
    <w:rPr>
      <w:rFonts w:cs="Mangal"/>
      <w:i/>
      <w:iCs/>
      <w:sz w:val="24"/>
      <w:szCs w:val="24"/>
    </w:rPr>
  </w:style>
  <w:style w:type="paragraph" w:customStyle="1" w:styleId="Magda1">
    <w:name w:val="Magda 1"/>
    <w:basedOn w:val="Nagwek1"/>
    <w:qFormat/>
    <w:pPr>
      <w:overflowPunct w:val="0"/>
      <w:spacing w:line="480" w:lineRule="auto"/>
      <w:textAlignment w:val="auto"/>
    </w:pPr>
    <w:rPr>
      <w:rFonts w:ascii="Tahoma" w:eastAsia="MS Mincho;ＭＳ 明朝" w:hAnsi="Tahoma" w:cs="Tahoma"/>
      <w:sz w:val="24"/>
    </w:rPr>
  </w:style>
  <w:style w:type="paragraph" w:customStyle="1" w:styleId="Magda2">
    <w:name w:val="Magda 2"/>
    <w:basedOn w:val="Nagwek2"/>
    <w:qFormat/>
    <w:pPr>
      <w:tabs>
        <w:tab w:val="left" w:pos="567"/>
      </w:tabs>
      <w:overflowPunct w:val="0"/>
      <w:spacing w:line="360" w:lineRule="auto"/>
      <w:textAlignment w:val="auto"/>
    </w:pPr>
    <w:rPr>
      <w:rFonts w:ascii="Tahoma" w:eastAsia="MS Mincho;ＭＳ 明朝" w:hAnsi="Tahoma" w:cs="Tahoma"/>
      <w:sz w:val="20"/>
    </w:rPr>
  </w:style>
  <w:style w:type="paragraph" w:styleId="Stopka">
    <w:name w:val="footer"/>
    <w:basedOn w:val="Normalny"/>
    <w:pPr>
      <w:tabs>
        <w:tab w:val="center" w:pos="4536"/>
        <w:tab w:val="right" w:pos="9072"/>
      </w:tabs>
    </w:pPr>
  </w:style>
  <w:style w:type="paragraph" w:styleId="Tekstpodstawowywcity">
    <w:name w:val="Body Text Indent"/>
    <w:basedOn w:val="Normalny"/>
    <w:pPr>
      <w:spacing w:line="360" w:lineRule="auto"/>
      <w:ind w:left="360" w:firstLine="360"/>
      <w:jc w:val="left"/>
    </w:pPr>
    <w:rPr>
      <w:rFonts w:ascii="Tahoma" w:hAnsi="Tahoma" w:cs="Tahoma"/>
      <w:bCs/>
      <w:sz w:val="16"/>
      <w:szCs w:val="16"/>
    </w:rPr>
  </w:style>
  <w:style w:type="paragraph" w:customStyle="1" w:styleId="Tekstblokowy1">
    <w:name w:val="Tekst blokowy1"/>
    <w:basedOn w:val="Normalny"/>
    <w:qFormat/>
    <w:pPr>
      <w:spacing w:line="360" w:lineRule="auto"/>
      <w:ind w:left="720" w:right="-284"/>
      <w:jc w:val="left"/>
    </w:pPr>
    <w:rPr>
      <w:rFonts w:ascii="Tahoma" w:hAnsi="Tahoma" w:cs="Tahoma"/>
      <w:bCs/>
      <w:sz w:val="16"/>
      <w:szCs w:val="16"/>
    </w:rPr>
  </w:style>
  <w:style w:type="paragraph" w:styleId="Bezodstpw">
    <w:name w:val="No Spacing"/>
    <w:qFormat/>
    <w:pPr>
      <w:suppressAutoHyphens/>
      <w:overflowPunct w:val="0"/>
    </w:pPr>
    <w:rPr>
      <w:rFonts w:ascii="Calibri" w:eastAsia="Calibri" w:hAnsi="Calibri" w:cs="Calibri"/>
      <w:sz w:val="22"/>
      <w:szCs w:val="22"/>
      <w:lang w:bidi="ar-SA"/>
    </w:rPr>
  </w:style>
  <w:style w:type="paragraph" w:customStyle="1" w:styleId="Tekst">
    <w:name w:val="Tekst"/>
    <w:basedOn w:val="Normalny"/>
    <w:qFormat/>
    <w:pPr>
      <w:overflowPunct w:val="0"/>
      <w:spacing w:before="60" w:line="360" w:lineRule="auto"/>
      <w:ind w:firstLine="851"/>
      <w:textAlignment w:val="auto"/>
    </w:pPr>
    <w:rPr>
      <w:rFonts w:ascii="Arial" w:hAnsi="Arial" w:cs="Arial"/>
    </w:rPr>
  </w:style>
  <w:style w:type="paragraph" w:customStyle="1" w:styleId="Nagwek40">
    <w:name w:val="Nagłówek4"/>
    <w:basedOn w:val="Normalny"/>
    <w:next w:val="Tekstpodstawowy"/>
    <w:qFormat/>
    <w:pPr>
      <w:keepNext/>
      <w:overflowPunct w:val="0"/>
      <w:spacing w:before="240" w:after="120"/>
      <w:jc w:val="left"/>
      <w:textAlignment w:val="auto"/>
    </w:pPr>
    <w:rPr>
      <w:rFonts w:ascii="Arial" w:eastAsia="Lucida Sans Unicode" w:hAnsi="Arial" w:cs="Mangal"/>
      <w:sz w:val="28"/>
      <w:szCs w:val="28"/>
    </w:rPr>
  </w:style>
  <w:style w:type="paragraph" w:customStyle="1" w:styleId="Podpis3">
    <w:name w:val="Podpis3"/>
    <w:basedOn w:val="Normalny"/>
    <w:qFormat/>
    <w:pPr>
      <w:suppressLineNumbers/>
      <w:overflowPunct w:val="0"/>
      <w:spacing w:before="120" w:after="120"/>
      <w:jc w:val="left"/>
      <w:textAlignment w:val="auto"/>
    </w:pPr>
    <w:rPr>
      <w:rFonts w:cs="Mangal"/>
      <w:i/>
      <w:iCs/>
      <w:sz w:val="24"/>
      <w:szCs w:val="24"/>
    </w:rPr>
  </w:style>
  <w:style w:type="paragraph" w:customStyle="1" w:styleId="Nagwek30">
    <w:name w:val="Nagłówek3"/>
    <w:basedOn w:val="Normalny"/>
    <w:next w:val="Tekstpodstawowy"/>
    <w:qFormat/>
    <w:pPr>
      <w:keepNext/>
      <w:overflowPunct w:val="0"/>
      <w:spacing w:before="240" w:after="120"/>
      <w:jc w:val="left"/>
      <w:textAlignment w:val="auto"/>
    </w:pPr>
    <w:rPr>
      <w:rFonts w:ascii="Arial" w:eastAsia="Lucida Sans Unicode" w:hAnsi="Arial" w:cs="Tahoma"/>
      <w:sz w:val="28"/>
      <w:szCs w:val="28"/>
    </w:rPr>
  </w:style>
  <w:style w:type="paragraph" w:customStyle="1" w:styleId="Podpis2">
    <w:name w:val="Podpis2"/>
    <w:basedOn w:val="Normalny"/>
    <w:qFormat/>
    <w:pPr>
      <w:suppressLineNumbers/>
      <w:overflowPunct w:val="0"/>
      <w:spacing w:before="120" w:after="120"/>
      <w:jc w:val="left"/>
      <w:textAlignment w:val="auto"/>
    </w:pPr>
    <w:rPr>
      <w:rFonts w:cs="Tahoma"/>
      <w:i/>
      <w:iCs/>
      <w:sz w:val="24"/>
      <w:szCs w:val="24"/>
    </w:rPr>
  </w:style>
  <w:style w:type="paragraph" w:customStyle="1" w:styleId="Podpis1">
    <w:name w:val="Podpis1"/>
    <w:basedOn w:val="Normalny"/>
    <w:qFormat/>
    <w:pPr>
      <w:suppressLineNumbers/>
      <w:overflowPunct w:val="0"/>
      <w:spacing w:before="120" w:after="120"/>
      <w:jc w:val="left"/>
      <w:textAlignment w:val="auto"/>
    </w:pPr>
    <w:rPr>
      <w:rFonts w:cs="Tahoma"/>
      <w:i/>
      <w:iCs/>
      <w:sz w:val="24"/>
      <w:szCs w:val="24"/>
    </w:rPr>
  </w:style>
  <w:style w:type="paragraph" w:customStyle="1" w:styleId="Punkty">
    <w:name w:val="Punkty"/>
    <w:basedOn w:val="Normalny"/>
    <w:next w:val="Zwykytekst1"/>
    <w:qFormat/>
    <w:pPr>
      <w:tabs>
        <w:tab w:val="left" w:pos="360"/>
      </w:tabs>
      <w:overflowPunct w:val="0"/>
      <w:spacing w:before="60" w:after="60"/>
      <w:ind w:left="360" w:hanging="360"/>
      <w:jc w:val="left"/>
      <w:textAlignment w:val="auto"/>
    </w:pPr>
    <w:rPr>
      <w:rFonts w:ascii="Arial" w:hAnsi="Arial" w:cs="Arial"/>
      <w:sz w:val="24"/>
    </w:rPr>
  </w:style>
  <w:style w:type="paragraph" w:customStyle="1" w:styleId="Zwykytekst1">
    <w:name w:val="Zwykły tekst1"/>
    <w:basedOn w:val="Normalny"/>
    <w:qFormat/>
    <w:pPr>
      <w:overflowPunct w:val="0"/>
      <w:spacing w:before="60" w:after="60"/>
      <w:jc w:val="left"/>
      <w:textAlignment w:val="auto"/>
    </w:pPr>
    <w:rPr>
      <w:rFonts w:ascii="Courier New" w:hAnsi="Courier New" w:cs="Courier New"/>
    </w:rPr>
  </w:style>
  <w:style w:type="paragraph" w:customStyle="1" w:styleId="Plandokumentu1">
    <w:name w:val="Plan dokumentu1"/>
    <w:basedOn w:val="Normalny"/>
    <w:qFormat/>
    <w:pPr>
      <w:overflowPunct w:val="0"/>
      <w:jc w:val="left"/>
      <w:textAlignment w:val="auto"/>
    </w:pPr>
    <w:rPr>
      <w:rFonts w:ascii="Tahoma" w:hAnsi="Tahoma" w:cs="Tahoma"/>
    </w:rPr>
  </w:style>
  <w:style w:type="paragraph" w:styleId="Spistreci1">
    <w:name w:val="toc 1"/>
    <w:basedOn w:val="Normalny"/>
    <w:next w:val="Normalny"/>
    <w:uiPriority w:val="39"/>
    <w:pPr>
      <w:tabs>
        <w:tab w:val="left" w:pos="720"/>
        <w:tab w:val="right" w:leader="dot" w:pos="9240"/>
      </w:tabs>
      <w:overflowPunct w:val="0"/>
      <w:spacing w:line="360" w:lineRule="auto"/>
      <w:ind w:left="240"/>
      <w:jc w:val="left"/>
      <w:textAlignment w:val="auto"/>
    </w:pPr>
    <w:rPr>
      <w:rFonts w:ascii="Arial" w:hAnsi="Arial" w:cs="Arial"/>
      <w:b/>
      <w:sz w:val="22"/>
      <w:szCs w:val="22"/>
    </w:rPr>
  </w:style>
  <w:style w:type="paragraph" w:styleId="Spistreci2">
    <w:name w:val="toc 2"/>
    <w:basedOn w:val="Normalny"/>
    <w:next w:val="Normalny"/>
    <w:pPr>
      <w:tabs>
        <w:tab w:val="left" w:pos="567"/>
        <w:tab w:val="left" w:pos="960"/>
        <w:tab w:val="right" w:leader="dot" w:pos="9240"/>
      </w:tabs>
      <w:overflowPunct w:val="0"/>
      <w:ind w:left="240"/>
      <w:jc w:val="left"/>
      <w:textAlignment w:val="auto"/>
    </w:pPr>
    <w:rPr>
      <w:rFonts w:ascii="Arial" w:hAnsi="Arial" w:cs="Arial"/>
      <w:b/>
      <w:kern w:val="2"/>
      <w:sz w:val="22"/>
      <w:szCs w:val="22"/>
    </w:rPr>
  </w:style>
  <w:style w:type="paragraph" w:customStyle="1" w:styleId="Spistreciopis">
    <w:name w:val="Spis treści opis"/>
    <w:basedOn w:val="Spistreci1"/>
    <w:qFormat/>
    <w:pPr>
      <w:tabs>
        <w:tab w:val="left" w:pos="-1800"/>
        <w:tab w:val="right" w:leader="dot" w:pos="9180"/>
      </w:tabs>
      <w:ind w:left="1260" w:right="534" w:hanging="360"/>
    </w:pPr>
  </w:style>
  <w:style w:type="paragraph" w:styleId="Tekstprzypisudolnego">
    <w:name w:val="footnote text"/>
    <w:basedOn w:val="Normalny"/>
    <w:pPr>
      <w:overflowPunct w:val="0"/>
      <w:jc w:val="left"/>
      <w:textAlignment w:val="auto"/>
    </w:pPr>
  </w:style>
  <w:style w:type="paragraph" w:customStyle="1" w:styleId="Tekstkomentarza1">
    <w:name w:val="Tekst komentarza1"/>
    <w:basedOn w:val="Normalny"/>
    <w:qFormat/>
    <w:pPr>
      <w:overflowPunct w:val="0"/>
      <w:jc w:val="left"/>
      <w:textAlignment w:val="auto"/>
    </w:pPr>
  </w:style>
  <w:style w:type="paragraph" w:customStyle="1" w:styleId="Tekstkomentarza2">
    <w:name w:val="Tekst komentarza2"/>
    <w:basedOn w:val="Normalny"/>
    <w:qFormat/>
  </w:style>
  <w:style w:type="paragraph" w:styleId="Tematkomentarza">
    <w:name w:val="annotation subject"/>
    <w:basedOn w:val="Tekstkomentarza1"/>
    <w:next w:val="Tekstkomentarza1"/>
    <w:qFormat/>
    <w:rPr>
      <w:b/>
      <w:bCs/>
    </w:rPr>
  </w:style>
  <w:style w:type="paragraph" w:styleId="Tekstdymka">
    <w:name w:val="Balloon Text"/>
    <w:basedOn w:val="Normalny"/>
    <w:qFormat/>
    <w:pPr>
      <w:overflowPunct w:val="0"/>
      <w:jc w:val="left"/>
      <w:textAlignment w:val="auto"/>
    </w:pPr>
    <w:rPr>
      <w:rFonts w:ascii="Tahoma" w:hAnsi="Tahoma" w:cs="Tahoma"/>
      <w:sz w:val="16"/>
      <w:szCs w:val="16"/>
    </w:rPr>
  </w:style>
  <w:style w:type="paragraph" w:styleId="Tekstpodstawowy3">
    <w:name w:val="Body Text 3"/>
    <w:basedOn w:val="Normalny"/>
    <w:qFormat/>
    <w:pPr>
      <w:widowControl w:val="0"/>
      <w:jc w:val="left"/>
      <w:textAlignment w:val="auto"/>
    </w:pPr>
    <w:rPr>
      <w:rFonts w:ascii="Arial" w:eastAsia="Arial Unicode MS" w:hAnsi="Arial" w:cs="Arial"/>
      <w:kern w:val="2"/>
      <w:sz w:val="24"/>
    </w:rPr>
  </w:style>
  <w:style w:type="paragraph" w:customStyle="1" w:styleId="OP3">
    <w:name w:val="OP3"/>
    <w:basedOn w:val="Normalny"/>
    <w:qFormat/>
    <w:pPr>
      <w:tabs>
        <w:tab w:val="left" w:pos="502"/>
        <w:tab w:val="left" w:pos="992"/>
      </w:tabs>
      <w:overflowPunct w:val="0"/>
      <w:spacing w:before="60" w:after="60"/>
      <w:jc w:val="left"/>
      <w:textAlignment w:val="auto"/>
    </w:pPr>
    <w:rPr>
      <w:rFonts w:ascii="Arial" w:hAnsi="Arial" w:cs="Arial"/>
      <w:sz w:val="24"/>
      <w:szCs w:val="24"/>
    </w:rPr>
  </w:style>
  <w:style w:type="paragraph" w:customStyle="1" w:styleId="Projekt">
    <w:name w:val="Projekt"/>
    <w:basedOn w:val="Normalny"/>
    <w:qFormat/>
    <w:pPr>
      <w:overflowPunct w:val="0"/>
      <w:spacing w:line="360" w:lineRule="auto"/>
      <w:textAlignment w:val="auto"/>
    </w:pPr>
    <w:rPr>
      <w:rFonts w:ascii="Arial" w:hAnsi="Arial" w:cs="Courier New"/>
      <w:kern w:val="2"/>
      <w:sz w:val="24"/>
    </w:rPr>
  </w:style>
  <w:style w:type="paragraph" w:customStyle="1" w:styleId="xl39">
    <w:name w:val="xl39"/>
    <w:basedOn w:val="Normalny"/>
    <w:qFormat/>
    <w:pPr>
      <w:pBdr>
        <w:right w:val="single" w:sz="4" w:space="0" w:color="000000"/>
      </w:pBdr>
      <w:overflowPunct w:val="0"/>
      <w:spacing w:before="100" w:after="100"/>
      <w:jc w:val="left"/>
      <w:textAlignment w:val="auto"/>
    </w:pPr>
    <w:rPr>
      <w:rFonts w:ascii="Arial Unicode MS" w:eastAsia="Arial Unicode MS" w:hAnsi="Arial Unicode MS" w:cs="Courier New"/>
      <w:sz w:val="24"/>
      <w:szCs w:val="24"/>
    </w:rPr>
  </w:style>
  <w:style w:type="paragraph" w:styleId="Spistreci3">
    <w:name w:val="toc 3"/>
    <w:basedOn w:val="Normalny"/>
    <w:next w:val="Normalny"/>
    <w:pPr>
      <w:tabs>
        <w:tab w:val="right" w:leader="dot" w:pos="9252"/>
      </w:tabs>
      <w:overflowPunct w:val="0"/>
      <w:ind w:left="240"/>
      <w:jc w:val="left"/>
      <w:textAlignment w:val="auto"/>
    </w:pPr>
    <w:rPr>
      <w:sz w:val="24"/>
      <w:szCs w:val="24"/>
    </w:rPr>
  </w:style>
  <w:style w:type="paragraph" w:customStyle="1" w:styleId="opisspis2">
    <w:name w:val="opis spis2"/>
    <w:basedOn w:val="Spistreciopis"/>
    <w:qFormat/>
    <w:pPr>
      <w:spacing w:before="60" w:after="60"/>
      <w:ind w:left="360"/>
    </w:pPr>
  </w:style>
  <w:style w:type="paragraph" w:customStyle="1" w:styleId="StylSpistreciopisZlewej0cmPrzed3ptPo3pt">
    <w:name w:val="Styl Spis treści opis + Z lewej:  0 cm Przed:  3 pt Po:  3 pt"/>
    <w:basedOn w:val="Spistreciopis"/>
    <w:qFormat/>
    <w:pPr>
      <w:spacing w:before="60" w:after="60"/>
      <w:ind w:left="360"/>
    </w:pPr>
    <w:rPr>
      <w:rFonts w:cs="Times New Roman"/>
      <w:szCs w:val="20"/>
    </w:rPr>
  </w:style>
  <w:style w:type="paragraph" w:customStyle="1" w:styleId="Tekstpodstawowywcity31">
    <w:name w:val="Tekst podstawowy wcięty 31"/>
    <w:basedOn w:val="Normalny"/>
    <w:qFormat/>
    <w:pPr>
      <w:overflowPunct w:val="0"/>
      <w:spacing w:after="120"/>
      <w:ind w:left="283"/>
      <w:jc w:val="left"/>
      <w:textAlignment w:val="auto"/>
    </w:pPr>
    <w:rPr>
      <w:sz w:val="16"/>
      <w:szCs w:val="16"/>
    </w:rPr>
  </w:style>
  <w:style w:type="paragraph" w:customStyle="1" w:styleId="Tekstpodstawowy32">
    <w:name w:val="Tekst podstawowy 32"/>
    <w:basedOn w:val="Normalny"/>
    <w:qFormat/>
    <w:pPr>
      <w:overflowPunct w:val="0"/>
      <w:spacing w:after="120"/>
      <w:jc w:val="left"/>
      <w:textAlignment w:val="auto"/>
    </w:pPr>
    <w:rPr>
      <w:sz w:val="16"/>
      <w:szCs w:val="16"/>
    </w:rPr>
  </w:style>
  <w:style w:type="paragraph" w:customStyle="1" w:styleId="Tekstpodstawowy31">
    <w:name w:val="Tekst podstawowy 31"/>
    <w:basedOn w:val="Normalny"/>
    <w:qFormat/>
    <w:pPr>
      <w:overflowPunct w:val="0"/>
      <w:jc w:val="left"/>
      <w:textAlignment w:val="auto"/>
    </w:pPr>
    <w:rPr>
      <w:kern w:val="2"/>
      <w:sz w:val="26"/>
    </w:rPr>
  </w:style>
  <w:style w:type="paragraph" w:customStyle="1" w:styleId="Zawartotabeli">
    <w:name w:val="Zawartość tabeli"/>
    <w:basedOn w:val="Tekstpodstawowy"/>
    <w:qFormat/>
    <w:pPr>
      <w:suppressLineNumbers/>
      <w:overflowPunct w:val="0"/>
      <w:textAlignment w:val="auto"/>
    </w:pPr>
    <w:rPr>
      <w:rFonts w:eastAsia="Lucida Sans Unicode"/>
    </w:rPr>
  </w:style>
  <w:style w:type="paragraph" w:customStyle="1" w:styleId="Standard">
    <w:name w:val="Standard"/>
    <w:qFormat/>
    <w:pPr>
      <w:suppressAutoHyphens/>
      <w:overflowPunct w:val="0"/>
    </w:pPr>
    <w:rPr>
      <w:rFonts w:ascii="Times New Roman" w:eastAsia="Arial" w:hAnsi="Times New Roman" w:cs="Wingdings"/>
      <w:szCs w:val="20"/>
      <w:lang w:bidi="ar-SA"/>
    </w:rPr>
  </w:style>
  <w:style w:type="paragraph" w:customStyle="1" w:styleId="Tekstzwyky">
    <w:name w:val="Tekst zwykły"/>
    <w:basedOn w:val="Normalny"/>
    <w:qFormat/>
    <w:pPr>
      <w:tabs>
        <w:tab w:val="left" w:pos="709"/>
      </w:tabs>
      <w:overflowPunct w:val="0"/>
      <w:spacing w:before="120" w:line="312" w:lineRule="auto"/>
      <w:ind w:firstLine="709"/>
      <w:textAlignment w:val="auto"/>
    </w:pPr>
    <w:rPr>
      <w:rFonts w:ascii="Arial" w:hAnsi="Arial" w:cs="Wingdings"/>
      <w:sz w:val="24"/>
    </w:rPr>
  </w:style>
  <w:style w:type="paragraph" w:customStyle="1" w:styleId="Tekstpodstawowywcity21">
    <w:name w:val="Tekst podstawowy wcięty 21"/>
    <w:basedOn w:val="Normalny"/>
    <w:qFormat/>
    <w:pPr>
      <w:overflowPunct w:val="0"/>
      <w:spacing w:after="120" w:line="480" w:lineRule="auto"/>
      <w:ind w:left="283"/>
      <w:jc w:val="left"/>
      <w:textAlignment w:val="auto"/>
    </w:pPr>
    <w:rPr>
      <w:sz w:val="24"/>
      <w:szCs w:val="24"/>
    </w:rPr>
  </w:style>
  <w:style w:type="paragraph" w:customStyle="1" w:styleId="Nagwek10">
    <w:name w:val="Nagłówek1"/>
    <w:basedOn w:val="Normalny"/>
    <w:qFormat/>
    <w:pPr>
      <w:widowControl w:val="0"/>
      <w:suppressLineNumbers/>
      <w:tabs>
        <w:tab w:val="center" w:pos="4535"/>
        <w:tab w:val="right" w:pos="9071"/>
      </w:tabs>
      <w:overflowPunct w:val="0"/>
      <w:jc w:val="left"/>
      <w:textAlignment w:val="auto"/>
    </w:pPr>
    <w:rPr>
      <w:rFonts w:eastAsia="Lucida Sans Unicode"/>
      <w:sz w:val="24"/>
      <w:szCs w:val="24"/>
    </w:rPr>
  </w:style>
  <w:style w:type="paragraph" w:customStyle="1" w:styleId="Normal1">
    <w:name w:val="Normal1"/>
    <w:basedOn w:val="Normalny"/>
    <w:qFormat/>
    <w:pPr>
      <w:widowControl w:val="0"/>
      <w:overflowPunct w:val="0"/>
      <w:spacing w:after="60"/>
      <w:textAlignment w:val="auto"/>
    </w:pPr>
    <w:rPr>
      <w:rFonts w:ascii="Arial" w:eastAsia="Arial" w:hAnsi="Arial" w:cs="Arial"/>
      <w:sz w:val="24"/>
      <w:szCs w:val="24"/>
    </w:rPr>
  </w:style>
  <w:style w:type="paragraph" w:customStyle="1" w:styleId="Zwyky">
    <w:name w:val="Zwykły"/>
    <w:basedOn w:val="Normal1"/>
    <w:qFormat/>
    <w:pPr>
      <w:spacing w:after="120"/>
    </w:pPr>
  </w:style>
  <w:style w:type="paragraph" w:customStyle="1" w:styleId="Normalny1">
    <w:name w:val="Normalny1"/>
    <w:qFormat/>
    <w:pPr>
      <w:suppressAutoHyphens/>
      <w:overflowPunct w:val="0"/>
    </w:pPr>
    <w:rPr>
      <w:rFonts w:ascii="Times New Roman" w:eastAsia="Arial" w:hAnsi="Times New Roman" w:cs="Times New Roman"/>
      <w:sz w:val="20"/>
      <w:szCs w:val="20"/>
      <w:lang w:bidi="ar-SA"/>
    </w:rPr>
  </w:style>
  <w:style w:type="paragraph" w:customStyle="1" w:styleId="Zawartoramki">
    <w:name w:val="Zawartość ramki"/>
    <w:basedOn w:val="Tekstpodstawowy"/>
    <w:qFormat/>
    <w:pPr>
      <w:overflowPunct w:val="0"/>
      <w:textAlignment w:val="auto"/>
    </w:pPr>
    <w:rPr>
      <w:rFonts w:eastAsia="Lucida Sans Unicode"/>
    </w:rPr>
  </w:style>
  <w:style w:type="paragraph" w:customStyle="1" w:styleId="Nagwektabeli">
    <w:name w:val="Nagłówek tabeli"/>
    <w:basedOn w:val="Zawartotabeli"/>
    <w:qFormat/>
    <w:pPr>
      <w:jc w:val="center"/>
    </w:pPr>
    <w:rPr>
      <w:b/>
      <w:bCs/>
    </w:rPr>
  </w:style>
  <w:style w:type="paragraph" w:customStyle="1" w:styleId="Nagwek0">
    <w:name w:val="Nag³ówek"/>
    <w:basedOn w:val="Nagwek1"/>
    <w:qFormat/>
    <w:pPr>
      <w:spacing w:after="120"/>
    </w:pPr>
    <w:rPr>
      <w:caps w:val="0"/>
      <w:sz w:val="24"/>
      <w:szCs w:val="24"/>
    </w:rPr>
  </w:style>
  <w:style w:type="paragraph" w:styleId="Tekstprzypisukocowego">
    <w:name w:val="endnote text"/>
    <w:basedOn w:val="Normalny"/>
    <w:qFormat/>
    <w:pPr>
      <w:widowControl w:val="0"/>
      <w:overflowPunct w:val="0"/>
      <w:spacing w:after="60"/>
      <w:textAlignment w:val="auto"/>
    </w:pPr>
    <w:rPr>
      <w:rFonts w:ascii="Arial" w:eastAsia="Arial" w:hAnsi="Arial" w:cs="Arial"/>
    </w:rPr>
  </w:style>
  <w:style w:type="paragraph" w:customStyle="1" w:styleId="Tabelafd">
    <w:name w:val="Tabela_fd"/>
    <w:basedOn w:val="Normalny"/>
    <w:qFormat/>
    <w:pPr>
      <w:overflowPunct w:val="0"/>
      <w:spacing w:line="300" w:lineRule="atLeast"/>
      <w:jc w:val="left"/>
      <w:textAlignment w:val="auto"/>
    </w:pPr>
    <w:rPr>
      <w:rFonts w:ascii="Courier New" w:hAnsi="Courier New" w:cs="Courier New"/>
      <w:sz w:val="22"/>
      <w:szCs w:val="22"/>
    </w:rPr>
  </w:style>
  <w:style w:type="paragraph" w:customStyle="1" w:styleId="Tekstfd">
    <w:name w:val="Tekst_fd"/>
    <w:basedOn w:val="Normalny"/>
    <w:qFormat/>
    <w:pPr>
      <w:tabs>
        <w:tab w:val="left" w:pos="340"/>
        <w:tab w:val="left" w:pos="567"/>
        <w:tab w:val="left" w:pos="851"/>
        <w:tab w:val="left" w:pos="1134"/>
        <w:tab w:val="left" w:pos="1418"/>
        <w:tab w:val="left" w:pos="1701"/>
      </w:tabs>
      <w:overflowPunct w:val="0"/>
      <w:spacing w:line="300" w:lineRule="atLeast"/>
      <w:jc w:val="left"/>
      <w:textAlignment w:val="auto"/>
    </w:pPr>
    <w:rPr>
      <w:sz w:val="22"/>
      <w:szCs w:val="22"/>
    </w:rPr>
  </w:style>
  <w:style w:type="paragraph" w:customStyle="1" w:styleId="Grupa">
    <w:name w:val="Grupa"/>
    <w:basedOn w:val="Normalny"/>
    <w:qFormat/>
    <w:pPr>
      <w:overflowPunct w:val="0"/>
      <w:spacing w:line="300" w:lineRule="atLeast"/>
      <w:jc w:val="left"/>
      <w:textAlignment w:val="auto"/>
    </w:pPr>
    <w:rPr>
      <w:color w:val="0000FF"/>
      <w:sz w:val="22"/>
      <w:szCs w:val="22"/>
    </w:rPr>
  </w:style>
  <w:style w:type="paragraph" w:customStyle="1" w:styleId="Wariant">
    <w:name w:val="Wariant"/>
    <w:basedOn w:val="Tekstfd"/>
    <w:qFormat/>
    <w:pPr>
      <w:spacing w:line="100" w:lineRule="atLeast"/>
    </w:pPr>
    <w:rPr>
      <w:color w:val="FF00FF"/>
    </w:rPr>
  </w:style>
  <w:style w:type="paragraph" w:customStyle="1" w:styleId="Nagtabfd">
    <w:name w:val="Nagł_tab_fd"/>
    <w:basedOn w:val="Normalny"/>
    <w:qFormat/>
    <w:pPr>
      <w:overflowPunct w:val="0"/>
      <w:spacing w:line="300" w:lineRule="atLeast"/>
      <w:jc w:val="left"/>
      <w:textAlignment w:val="auto"/>
    </w:pPr>
    <w:rPr>
      <w:sz w:val="22"/>
      <w:szCs w:val="22"/>
    </w:rPr>
  </w:style>
  <w:style w:type="paragraph" w:customStyle="1" w:styleId="Wariantnty">
    <w:name w:val="Wariant nty"/>
    <w:basedOn w:val="Wariant"/>
    <w:qFormat/>
  </w:style>
  <w:style w:type="paragraph" w:customStyle="1" w:styleId="Tyt2fd">
    <w:name w:val="Tyt2_fd"/>
    <w:basedOn w:val="Nagwek2"/>
    <w:qFormat/>
    <w:pPr>
      <w:tabs>
        <w:tab w:val="left" w:pos="340"/>
      </w:tabs>
      <w:overflowPunct w:val="0"/>
      <w:spacing w:before="120" w:after="60" w:line="300" w:lineRule="atLeast"/>
      <w:textAlignment w:val="auto"/>
    </w:pPr>
    <w:rPr>
      <w:rFonts w:ascii="Times New Roman" w:hAnsi="Times New Roman" w:cs="Times New Roman"/>
      <w:sz w:val="22"/>
      <w:szCs w:val="22"/>
    </w:rPr>
  </w:style>
  <w:style w:type="paragraph" w:customStyle="1" w:styleId="Tyt1fd">
    <w:name w:val="Tyt1_fd"/>
    <w:basedOn w:val="Normalny"/>
    <w:qFormat/>
    <w:pPr>
      <w:overflowPunct w:val="0"/>
      <w:spacing w:before="120" w:after="60" w:line="300" w:lineRule="atLeast"/>
      <w:jc w:val="left"/>
      <w:textAlignment w:val="auto"/>
    </w:pPr>
    <w:rPr>
      <w:b/>
      <w:bCs/>
      <w:sz w:val="26"/>
      <w:szCs w:val="26"/>
    </w:rPr>
  </w:style>
  <w:style w:type="paragraph" w:customStyle="1" w:styleId="Tytulfd">
    <w:name w:val="Tytul_fd"/>
    <w:basedOn w:val="Nagwek50"/>
    <w:qFormat/>
  </w:style>
  <w:style w:type="paragraph" w:styleId="Spistreci4">
    <w:name w:val="toc 4"/>
    <w:basedOn w:val="Normalny"/>
    <w:next w:val="Normalny"/>
    <w:pPr>
      <w:overflowPunct w:val="0"/>
      <w:spacing w:after="100" w:line="276" w:lineRule="auto"/>
      <w:ind w:left="660"/>
      <w:jc w:val="left"/>
      <w:textAlignment w:val="auto"/>
    </w:pPr>
    <w:rPr>
      <w:rFonts w:ascii="Calibri" w:hAnsi="Calibri" w:cs="Calibri"/>
      <w:sz w:val="22"/>
      <w:szCs w:val="22"/>
    </w:rPr>
  </w:style>
  <w:style w:type="paragraph" w:styleId="Spistreci5">
    <w:name w:val="toc 5"/>
    <w:basedOn w:val="Normalny"/>
    <w:next w:val="Normalny"/>
    <w:pPr>
      <w:overflowPunct w:val="0"/>
      <w:spacing w:after="100" w:line="276" w:lineRule="auto"/>
      <w:ind w:left="880"/>
      <w:jc w:val="left"/>
      <w:textAlignment w:val="auto"/>
    </w:pPr>
    <w:rPr>
      <w:rFonts w:ascii="Calibri" w:hAnsi="Calibri" w:cs="Calibri"/>
      <w:sz w:val="22"/>
      <w:szCs w:val="22"/>
    </w:rPr>
  </w:style>
  <w:style w:type="paragraph" w:styleId="Spistreci6">
    <w:name w:val="toc 6"/>
    <w:basedOn w:val="Normalny"/>
    <w:next w:val="Normalny"/>
    <w:pPr>
      <w:overflowPunct w:val="0"/>
      <w:spacing w:after="100" w:line="276" w:lineRule="auto"/>
      <w:ind w:left="1100"/>
      <w:jc w:val="left"/>
      <w:textAlignment w:val="auto"/>
    </w:pPr>
    <w:rPr>
      <w:rFonts w:ascii="Calibri" w:hAnsi="Calibri" w:cs="Calibri"/>
      <w:sz w:val="22"/>
      <w:szCs w:val="22"/>
    </w:rPr>
  </w:style>
  <w:style w:type="paragraph" w:styleId="Spistreci7">
    <w:name w:val="toc 7"/>
    <w:basedOn w:val="Normalny"/>
    <w:next w:val="Normalny"/>
    <w:pPr>
      <w:overflowPunct w:val="0"/>
      <w:spacing w:after="100" w:line="276" w:lineRule="auto"/>
      <w:ind w:left="1320"/>
      <w:jc w:val="left"/>
      <w:textAlignment w:val="auto"/>
    </w:pPr>
    <w:rPr>
      <w:rFonts w:ascii="Calibri" w:hAnsi="Calibri" w:cs="Calibri"/>
      <w:sz w:val="22"/>
      <w:szCs w:val="22"/>
    </w:rPr>
  </w:style>
  <w:style w:type="paragraph" w:styleId="Spistreci8">
    <w:name w:val="toc 8"/>
    <w:basedOn w:val="Normalny"/>
    <w:next w:val="Normalny"/>
    <w:pPr>
      <w:overflowPunct w:val="0"/>
      <w:spacing w:after="100" w:line="276" w:lineRule="auto"/>
      <w:ind w:left="1540"/>
      <w:jc w:val="left"/>
      <w:textAlignment w:val="auto"/>
    </w:pPr>
    <w:rPr>
      <w:rFonts w:ascii="Calibri" w:hAnsi="Calibri" w:cs="Calibri"/>
      <w:sz w:val="22"/>
      <w:szCs w:val="22"/>
    </w:rPr>
  </w:style>
  <w:style w:type="paragraph" w:styleId="Spistreci9">
    <w:name w:val="toc 9"/>
    <w:basedOn w:val="Normalny"/>
    <w:next w:val="Normalny"/>
    <w:pPr>
      <w:overflowPunct w:val="0"/>
      <w:spacing w:after="100" w:line="276" w:lineRule="auto"/>
      <w:ind w:left="1760"/>
      <w:jc w:val="left"/>
      <w:textAlignment w:val="auto"/>
    </w:pPr>
    <w:rPr>
      <w:rFonts w:ascii="Calibri" w:hAnsi="Calibri" w:cs="Calibri"/>
      <w:sz w:val="22"/>
      <w:szCs w:val="22"/>
    </w:rPr>
  </w:style>
  <w:style w:type="paragraph" w:customStyle="1" w:styleId="Style16">
    <w:name w:val="Style16"/>
    <w:basedOn w:val="Normalny"/>
    <w:qFormat/>
    <w:pPr>
      <w:widowControl w:val="0"/>
      <w:overflowPunct w:val="0"/>
      <w:jc w:val="left"/>
      <w:textAlignment w:val="auto"/>
    </w:pPr>
    <w:rPr>
      <w:rFonts w:ascii="Tahoma" w:hAnsi="Tahoma" w:cs="Tahoma"/>
      <w:sz w:val="24"/>
      <w:szCs w:val="24"/>
    </w:rPr>
  </w:style>
  <w:style w:type="paragraph" w:customStyle="1" w:styleId="Style4">
    <w:name w:val="Style4"/>
    <w:basedOn w:val="Normalny"/>
    <w:qFormat/>
    <w:pPr>
      <w:widowControl w:val="0"/>
      <w:overflowPunct w:val="0"/>
      <w:spacing w:line="259" w:lineRule="exact"/>
      <w:textAlignment w:val="auto"/>
    </w:pPr>
    <w:rPr>
      <w:rFonts w:ascii="Tahoma" w:hAnsi="Tahoma" w:cs="Tahoma"/>
      <w:sz w:val="24"/>
      <w:szCs w:val="24"/>
    </w:rPr>
  </w:style>
  <w:style w:type="paragraph" w:customStyle="1" w:styleId="Style6">
    <w:name w:val="Style6"/>
    <w:basedOn w:val="Normalny"/>
    <w:qFormat/>
    <w:pPr>
      <w:widowControl w:val="0"/>
      <w:overflowPunct w:val="0"/>
      <w:spacing w:line="243" w:lineRule="exact"/>
      <w:textAlignment w:val="auto"/>
    </w:pPr>
    <w:rPr>
      <w:rFonts w:ascii="Tahoma" w:hAnsi="Tahoma" w:cs="Tahoma"/>
      <w:sz w:val="24"/>
      <w:szCs w:val="24"/>
    </w:rPr>
  </w:style>
  <w:style w:type="paragraph" w:customStyle="1" w:styleId="Style7">
    <w:name w:val="Style7"/>
    <w:basedOn w:val="Normalny"/>
    <w:qFormat/>
    <w:pPr>
      <w:widowControl w:val="0"/>
      <w:overflowPunct w:val="0"/>
      <w:textAlignment w:val="auto"/>
    </w:pPr>
    <w:rPr>
      <w:rFonts w:ascii="Tahoma" w:hAnsi="Tahoma" w:cs="Tahoma"/>
      <w:sz w:val="24"/>
      <w:szCs w:val="24"/>
    </w:rPr>
  </w:style>
  <w:style w:type="paragraph" w:customStyle="1" w:styleId="Style15">
    <w:name w:val="Style15"/>
    <w:basedOn w:val="Normalny"/>
    <w:qFormat/>
    <w:pPr>
      <w:widowControl w:val="0"/>
      <w:overflowPunct w:val="0"/>
      <w:jc w:val="left"/>
      <w:textAlignment w:val="auto"/>
    </w:pPr>
    <w:rPr>
      <w:rFonts w:ascii="Tahoma" w:hAnsi="Tahoma" w:cs="Tahoma"/>
      <w:sz w:val="24"/>
      <w:szCs w:val="24"/>
    </w:rPr>
  </w:style>
  <w:style w:type="paragraph" w:customStyle="1" w:styleId="Style20">
    <w:name w:val="Style20"/>
    <w:basedOn w:val="Normalny"/>
    <w:qFormat/>
    <w:pPr>
      <w:widowControl w:val="0"/>
      <w:overflowPunct w:val="0"/>
      <w:spacing w:line="245" w:lineRule="exact"/>
      <w:ind w:firstLine="859"/>
      <w:jc w:val="left"/>
      <w:textAlignment w:val="auto"/>
    </w:pPr>
    <w:rPr>
      <w:rFonts w:ascii="Tahoma" w:hAnsi="Tahoma" w:cs="Tahoma"/>
      <w:sz w:val="24"/>
      <w:szCs w:val="24"/>
    </w:rPr>
  </w:style>
  <w:style w:type="paragraph" w:customStyle="1" w:styleId="Azwyky15">
    <w:name w:val="A zwykły 1.5"/>
    <w:basedOn w:val="Normalny"/>
    <w:qFormat/>
    <w:pPr>
      <w:spacing w:before="120" w:line="360" w:lineRule="auto"/>
    </w:pPr>
    <w:rPr>
      <w:rFonts w:ascii="Tahoma" w:hAnsi="Tahoma" w:cs="Tahoma"/>
      <w:sz w:val="16"/>
      <w:szCs w:val="16"/>
    </w:rPr>
  </w:style>
  <w:style w:type="paragraph" w:customStyle="1" w:styleId="Magdazwyky">
    <w:name w:val="Magda zwykły"/>
    <w:basedOn w:val="Normalny"/>
    <w:qFormat/>
    <w:pPr>
      <w:overflowPunct w:val="0"/>
      <w:spacing w:line="360" w:lineRule="auto"/>
      <w:jc w:val="left"/>
      <w:textAlignment w:val="auto"/>
    </w:pPr>
    <w:rPr>
      <w:rFonts w:ascii="Tahoma" w:eastAsia="MS Mincho;ＭＳ 明朝" w:hAnsi="Tahoma" w:cs="Arial"/>
      <w:szCs w:val="24"/>
    </w:rPr>
  </w:style>
  <w:style w:type="paragraph" w:customStyle="1" w:styleId="Spistreci10">
    <w:name w:val="Spis treści 10"/>
    <w:basedOn w:val="Indeks"/>
    <w:qFormat/>
    <w:pPr>
      <w:tabs>
        <w:tab w:val="right" w:leader="dot" w:pos="9637"/>
      </w:tabs>
      <w:ind w:left="2547"/>
    </w:pPr>
  </w:style>
  <w:style w:type="paragraph" w:customStyle="1" w:styleId="Tekstpodstawowywcity32">
    <w:name w:val="Tekst podstawowy wcięty 32"/>
    <w:basedOn w:val="Normalny"/>
    <w:qFormat/>
    <w:pPr>
      <w:overflowPunct w:val="0"/>
      <w:spacing w:after="120"/>
      <w:ind w:left="283"/>
      <w:jc w:val="left"/>
      <w:textAlignment w:val="auto"/>
    </w:pPr>
    <w:rPr>
      <w:sz w:val="16"/>
      <w:szCs w:val="16"/>
    </w:rPr>
  </w:style>
  <w:style w:type="paragraph" w:customStyle="1" w:styleId="Zwykytekst2">
    <w:name w:val="Zwykły tekst2"/>
    <w:basedOn w:val="Normalny"/>
    <w:qFormat/>
    <w:pPr>
      <w:overflowPunct w:val="0"/>
      <w:spacing w:before="60" w:after="60"/>
      <w:jc w:val="left"/>
      <w:textAlignment w:val="auto"/>
    </w:pPr>
    <w:rPr>
      <w:rFonts w:ascii="Courier New" w:hAnsi="Courier New" w:cs="Courier New"/>
    </w:rPr>
  </w:style>
  <w:style w:type="paragraph" w:styleId="NormalnyWeb">
    <w:name w:val="Normal (Web)"/>
    <w:basedOn w:val="Normalny"/>
    <w:qFormat/>
    <w:pPr>
      <w:overflowPunct w:val="0"/>
      <w:spacing w:before="280" w:after="280"/>
      <w:jc w:val="left"/>
      <w:textAlignment w:val="auto"/>
    </w:pPr>
    <w:rPr>
      <w:sz w:val="24"/>
      <w:szCs w:val="24"/>
    </w:rPr>
  </w:style>
  <w:style w:type="paragraph" w:customStyle="1" w:styleId="AdresGegevensblok2">
    <w:name w:val="AdresGegevens (blok 2)"/>
    <w:basedOn w:val="Normalny"/>
    <w:qFormat/>
    <w:pPr>
      <w:overflowPunct w:val="0"/>
      <w:spacing w:line="200" w:lineRule="exact"/>
      <w:jc w:val="left"/>
      <w:textAlignment w:val="auto"/>
    </w:pPr>
    <w:rPr>
      <w:rFonts w:ascii="Arial" w:hAnsi="Arial" w:cs="Arial"/>
      <w:sz w:val="15"/>
      <w:szCs w:val="24"/>
    </w:rPr>
  </w:style>
  <w:style w:type="paragraph" w:customStyle="1" w:styleId="AdresGegevensNaamblok2">
    <w:name w:val="AdresGegevens_Naam (blok 2)"/>
    <w:basedOn w:val="AdresGegevensblok2"/>
    <w:next w:val="AdresGegevensblok2"/>
    <w:qFormat/>
    <w:rPr>
      <w:b/>
    </w:rPr>
  </w:style>
  <w:style w:type="paragraph" w:customStyle="1" w:styleId="DocumentNaamblok3">
    <w:name w:val="DocumentNaam (blok 3)"/>
    <w:basedOn w:val="Normalny"/>
    <w:next w:val="Normalny"/>
    <w:qFormat/>
    <w:pPr>
      <w:overflowPunct w:val="0"/>
      <w:spacing w:line="280" w:lineRule="exact"/>
      <w:jc w:val="left"/>
      <w:textAlignment w:val="auto"/>
    </w:pPr>
    <w:rPr>
      <w:rFonts w:ascii="Arial" w:hAnsi="Arial" w:cs="Arial"/>
      <w:b/>
      <w:sz w:val="22"/>
      <w:szCs w:val="24"/>
    </w:rPr>
  </w:style>
  <w:style w:type="paragraph" w:customStyle="1" w:styleId="DocumentGegevensblok3a">
    <w:name w:val="DocumentGegevens (blok 3a)"/>
    <w:basedOn w:val="Normalny"/>
    <w:qFormat/>
    <w:pPr>
      <w:overflowPunct w:val="0"/>
      <w:spacing w:line="200" w:lineRule="exact"/>
      <w:jc w:val="left"/>
      <w:textAlignment w:val="auto"/>
    </w:pPr>
    <w:rPr>
      <w:rFonts w:ascii="Arial" w:hAnsi="Arial" w:cs="Arial"/>
      <w:sz w:val="15"/>
      <w:szCs w:val="24"/>
    </w:rPr>
  </w:style>
  <w:style w:type="paragraph" w:customStyle="1" w:styleId="DocumentGegevenssubblok3a">
    <w:name w:val="DocumentGegevens_sub (blok 3a)"/>
    <w:basedOn w:val="DocumentGegevensblok3a"/>
    <w:qFormat/>
    <w:rPr>
      <w:i/>
    </w:rPr>
  </w:style>
  <w:style w:type="paragraph" w:customStyle="1" w:styleId="Zwykytekst3">
    <w:name w:val="Zwykły tekst3"/>
    <w:basedOn w:val="Normalny"/>
    <w:qFormat/>
    <w:pPr>
      <w:overflowPunct w:val="0"/>
      <w:spacing w:line="360" w:lineRule="auto"/>
      <w:jc w:val="left"/>
      <w:textAlignment w:val="auto"/>
    </w:pPr>
    <w:rPr>
      <w:rFonts w:ascii="Arial" w:hAnsi="Arial" w:cs="Arial"/>
    </w:rPr>
  </w:style>
  <w:style w:type="paragraph" w:customStyle="1" w:styleId="ANAGWEK1">
    <w:name w:val="A NAGŁÓWEK 1"/>
    <w:basedOn w:val="Nagwek1"/>
    <w:qFormat/>
    <w:pPr>
      <w:spacing w:line="360" w:lineRule="auto"/>
    </w:pPr>
    <w:rPr>
      <w:rFonts w:ascii="Tahoma" w:hAnsi="Tahoma" w:cs="Times New Roman"/>
      <w:bCs w:val="0"/>
      <w:sz w:val="16"/>
      <w:szCs w:val="20"/>
    </w:rPr>
  </w:style>
  <w:style w:type="paragraph" w:customStyle="1" w:styleId="Tekstpodstawowy33">
    <w:name w:val="Tekst podstawowy 33"/>
    <w:basedOn w:val="Normalny"/>
    <w:qFormat/>
    <w:pPr>
      <w:overflowPunct w:val="0"/>
      <w:spacing w:after="120"/>
      <w:jc w:val="left"/>
      <w:textAlignment w:val="auto"/>
    </w:pPr>
    <w:rPr>
      <w:sz w:val="16"/>
      <w:szCs w:val="16"/>
    </w:rPr>
  </w:style>
  <w:style w:type="paragraph" w:customStyle="1" w:styleId="Zwykytekst4">
    <w:name w:val="Zwykły tekst4"/>
    <w:basedOn w:val="Normalny"/>
    <w:qFormat/>
    <w:pPr>
      <w:overflowPunct w:val="0"/>
      <w:spacing w:line="360" w:lineRule="auto"/>
      <w:jc w:val="left"/>
      <w:textAlignment w:val="auto"/>
    </w:pPr>
    <w:rPr>
      <w:rFonts w:ascii="Arial" w:hAnsi="Arial" w:cs="Arial"/>
    </w:rPr>
  </w:style>
  <w:style w:type="paragraph" w:customStyle="1" w:styleId="font5">
    <w:name w:val="font5"/>
    <w:basedOn w:val="Normalny"/>
    <w:qFormat/>
    <w:pPr>
      <w:overflowPunct w:val="0"/>
      <w:spacing w:before="280" w:after="280"/>
      <w:jc w:val="left"/>
      <w:textAlignment w:val="auto"/>
    </w:pPr>
    <w:rPr>
      <w:rFonts w:ascii="Arial" w:hAnsi="Arial" w:cs="Arial"/>
      <w:sz w:val="16"/>
      <w:szCs w:val="16"/>
    </w:rPr>
  </w:style>
  <w:style w:type="paragraph" w:customStyle="1" w:styleId="font6">
    <w:name w:val="font6"/>
    <w:basedOn w:val="Normalny"/>
    <w:qFormat/>
    <w:pPr>
      <w:overflowPunct w:val="0"/>
      <w:spacing w:before="280" w:after="280"/>
      <w:jc w:val="left"/>
      <w:textAlignment w:val="auto"/>
    </w:pPr>
    <w:rPr>
      <w:rFonts w:ascii="Arial" w:hAnsi="Arial" w:cs="Arial"/>
      <w:b/>
      <w:bCs/>
      <w:color w:val="993300"/>
    </w:rPr>
  </w:style>
  <w:style w:type="paragraph" w:customStyle="1" w:styleId="xl24">
    <w:name w:val="xl24"/>
    <w:basedOn w:val="Normalny"/>
    <w:qFormat/>
    <w:pPr>
      <w:pBdr>
        <w:top w:val="single" w:sz="4" w:space="0" w:color="000000"/>
        <w:left w:val="single" w:sz="4" w:space="0" w:color="000000"/>
        <w:bottom w:val="single" w:sz="4" w:space="0" w:color="000000"/>
        <w:right w:val="single" w:sz="8" w:space="0" w:color="000000"/>
      </w:pBdr>
      <w:overflowPunct w:val="0"/>
      <w:spacing w:before="280" w:after="280"/>
      <w:jc w:val="center"/>
      <w:textAlignment w:val="center"/>
    </w:pPr>
    <w:rPr>
      <w:sz w:val="24"/>
      <w:szCs w:val="24"/>
    </w:rPr>
  </w:style>
  <w:style w:type="paragraph" w:customStyle="1" w:styleId="xl25">
    <w:name w:val="xl25"/>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sz w:val="16"/>
      <w:szCs w:val="16"/>
    </w:rPr>
  </w:style>
  <w:style w:type="paragraph" w:customStyle="1" w:styleId="xl26">
    <w:name w:val="xl26"/>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sz w:val="16"/>
      <w:szCs w:val="16"/>
    </w:rPr>
  </w:style>
  <w:style w:type="paragraph" w:customStyle="1" w:styleId="xl27">
    <w:name w:val="xl27"/>
    <w:basedOn w:val="Normalny"/>
    <w:qFormat/>
    <w:pPr>
      <w:pBdr>
        <w:top w:val="single" w:sz="4" w:space="0" w:color="000000"/>
        <w:left w:val="single" w:sz="4" w:space="0" w:color="000000"/>
        <w:bottom w:val="single" w:sz="4" w:space="0" w:color="000000"/>
      </w:pBdr>
      <w:overflowPunct w:val="0"/>
      <w:spacing w:before="280" w:after="280"/>
      <w:jc w:val="center"/>
      <w:textAlignment w:val="center"/>
    </w:pPr>
    <w:rPr>
      <w:sz w:val="16"/>
      <w:szCs w:val="16"/>
    </w:rPr>
  </w:style>
  <w:style w:type="paragraph" w:customStyle="1" w:styleId="xl28">
    <w:name w:val="xl28"/>
    <w:basedOn w:val="Normalny"/>
    <w:qFormat/>
    <w:pPr>
      <w:pBdr>
        <w:top w:val="single" w:sz="4" w:space="0" w:color="000000"/>
        <w:left w:val="single" w:sz="4" w:space="0" w:color="000000"/>
        <w:bottom w:val="single" w:sz="4" w:space="0" w:color="000000"/>
        <w:right w:val="single" w:sz="8" w:space="0" w:color="000000"/>
      </w:pBdr>
      <w:overflowPunct w:val="0"/>
      <w:spacing w:before="280" w:after="280"/>
      <w:jc w:val="center"/>
      <w:textAlignment w:val="center"/>
    </w:pPr>
    <w:rPr>
      <w:color w:val="FF0000"/>
      <w:sz w:val="24"/>
      <w:szCs w:val="24"/>
    </w:rPr>
  </w:style>
  <w:style w:type="paragraph" w:customStyle="1" w:styleId="xl29">
    <w:name w:val="xl29"/>
    <w:basedOn w:val="Normalny"/>
    <w:qFormat/>
    <w:pPr>
      <w:pBdr>
        <w:top w:val="single" w:sz="4" w:space="0" w:color="000000"/>
        <w:left w:val="single" w:sz="4" w:space="0" w:color="000000"/>
        <w:bottom w:val="single" w:sz="4" w:space="0" w:color="000000"/>
        <w:right w:val="single" w:sz="8" w:space="0" w:color="000000"/>
      </w:pBdr>
      <w:overflowPunct w:val="0"/>
      <w:spacing w:before="280" w:after="280"/>
      <w:jc w:val="center"/>
      <w:textAlignment w:val="center"/>
    </w:pPr>
    <w:rPr>
      <w:sz w:val="24"/>
      <w:szCs w:val="24"/>
    </w:rPr>
  </w:style>
  <w:style w:type="paragraph" w:customStyle="1" w:styleId="xl30">
    <w:name w:val="xl30"/>
    <w:basedOn w:val="Normalny"/>
    <w:qFormat/>
    <w:pPr>
      <w:pBdr>
        <w:top w:val="single" w:sz="4" w:space="0" w:color="000000"/>
        <w:left w:val="single" w:sz="4" w:space="0" w:color="000000"/>
        <w:bottom w:val="single" w:sz="4" w:space="0" w:color="000000"/>
        <w:right w:val="single" w:sz="8" w:space="0" w:color="000000"/>
      </w:pBdr>
      <w:overflowPunct w:val="0"/>
      <w:spacing w:before="280" w:after="280"/>
      <w:jc w:val="center"/>
      <w:textAlignment w:val="center"/>
    </w:pPr>
    <w:rPr>
      <w:color w:val="003300"/>
      <w:sz w:val="24"/>
      <w:szCs w:val="24"/>
    </w:rPr>
  </w:style>
  <w:style w:type="paragraph" w:customStyle="1" w:styleId="xl31">
    <w:name w:val="xl31"/>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i/>
      <w:iCs/>
      <w:sz w:val="16"/>
      <w:szCs w:val="16"/>
    </w:rPr>
  </w:style>
  <w:style w:type="paragraph" w:customStyle="1" w:styleId="xl32">
    <w:name w:val="xl32"/>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sz w:val="16"/>
      <w:szCs w:val="16"/>
    </w:rPr>
  </w:style>
  <w:style w:type="paragraph" w:customStyle="1" w:styleId="xl33">
    <w:name w:val="xl33"/>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sz w:val="16"/>
      <w:szCs w:val="16"/>
    </w:rPr>
  </w:style>
  <w:style w:type="paragraph" w:customStyle="1" w:styleId="xl34">
    <w:name w:val="xl34"/>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sz w:val="24"/>
      <w:szCs w:val="24"/>
    </w:rPr>
  </w:style>
  <w:style w:type="paragraph" w:customStyle="1" w:styleId="xl35">
    <w:name w:val="xl35"/>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sz w:val="24"/>
      <w:szCs w:val="24"/>
    </w:rPr>
  </w:style>
  <w:style w:type="paragraph" w:customStyle="1" w:styleId="xl36">
    <w:name w:val="xl36"/>
    <w:basedOn w:val="Normalny"/>
    <w:qFormat/>
    <w:pPr>
      <w:pBdr>
        <w:top w:val="single" w:sz="4" w:space="0" w:color="000000"/>
        <w:bottom w:val="single" w:sz="4" w:space="0" w:color="000000"/>
      </w:pBdr>
      <w:overflowPunct w:val="0"/>
      <w:spacing w:before="280" w:after="280"/>
      <w:jc w:val="center"/>
      <w:textAlignment w:val="center"/>
    </w:pPr>
    <w:rPr>
      <w:sz w:val="16"/>
      <w:szCs w:val="16"/>
    </w:rPr>
  </w:style>
  <w:style w:type="paragraph" w:customStyle="1" w:styleId="xl37">
    <w:name w:val="xl37"/>
    <w:basedOn w:val="Normalny"/>
    <w:qFormat/>
    <w:pPr>
      <w:pBdr>
        <w:top w:val="single" w:sz="4" w:space="0" w:color="000000"/>
        <w:bottom w:val="single" w:sz="4" w:space="0" w:color="000000"/>
      </w:pBdr>
      <w:overflowPunct w:val="0"/>
      <w:spacing w:before="280" w:after="280"/>
      <w:jc w:val="center"/>
      <w:textAlignment w:val="center"/>
    </w:pPr>
    <w:rPr>
      <w:sz w:val="16"/>
      <w:szCs w:val="16"/>
    </w:rPr>
  </w:style>
  <w:style w:type="paragraph" w:customStyle="1" w:styleId="xl38">
    <w:name w:val="xl38"/>
    <w:basedOn w:val="Normalny"/>
    <w:qFormat/>
    <w:pPr>
      <w:pBdr>
        <w:top w:val="single" w:sz="4" w:space="0" w:color="000000"/>
        <w:left w:val="single" w:sz="4" w:space="0" w:color="000000"/>
        <w:right w:val="single" w:sz="8" w:space="0" w:color="000000"/>
      </w:pBdr>
      <w:overflowPunct w:val="0"/>
      <w:spacing w:before="280" w:after="280"/>
      <w:jc w:val="center"/>
      <w:textAlignment w:val="center"/>
    </w:pPr>
    <w:rPr>
      <w:sz w:val="24"/>
      <w:szCs w:val="24"/>
    </w:rPr>
  </w:style>
  <w:style w:type="paragraph" w:customStyle="1" w:styleId="xl40">
    <w:name w:val="xl40"/>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color w:val="FF0000"/>
      <w:sz w:val="24"/>
      <w:szCs w:val="24"/>
    </w:rPr>
  </w:style>
  <w:style w:type="paragraph" w:customStyle="1" w:styleId="xl41">
    <w:name w:val="xl41"/>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b/>
      <w:bCs/>
      <w:sz w:val="24"/>
      <w:szCs w:val="24"/>
    </w:rPr>
  </w:style>
  <w:style w:type="paragraph" w:customStyle="1" w:styleId="xl42">
    <w:name w:val="xl42"/>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i/>
      <w:iCs/>
      <w:sz w:val="16"/>
      <w:szCs w:val="16"/>
    </w:rPr>
  </w:style>
  <w:style w:type="paragraph" w:customStyle="1" w:styleId="xl43">
    <w:name w:val="xl43"/>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color w:val="003300"/>
      <w:sz w:val="24"/>
      <w:szCs w:val="24"/>
    </w:rPr>
  </w:style>
  <w:style w:type="paragraph" w:customStyle="1" w:styleId="xl44">
    <w:name w:val="xl44"/>
    <w:basedOn w:val="Normalny"/>
    <w:qFormat/>
    <w:pPr>
      <w:pBdr>
        <w:top w:val="single" w:sz="4" w:space="0" w:color="000000"/>
        <w:left w:val="single" w:sz="8" w:space="0" w:color="000000"/>
      </w:pBdr>
      <w:overflowPunct w:val="0"/>
      <w:spacing w:before="280" w:after="280"/>
      <w:jc w:val="center"/>
      <w:textAlignment w:val="center"/>
    </w:pPr>
    <w:rPr>
      <w:sz w:val="24"/>
      <w:szCs w:val="24"/>
    </w:rPr>
  </w:style>
  <w:style w:type="paragraph" w:customStyle="1" w:styleId="xl45">
    <w:name w:val="xl45"/>
    <w:basedOn w:val="Normalny"/>
    <w:qFormat/>
    <w:pPr>
      <w:pBdr>
        <w:top w:val="single" w:sz="8" w:space="0" w:color="000000"/>
        <w:left w:val="single" w:sz="4" w:space="0" w:color="000000"/>
        <w:bottom w:val="single" w:sz="4" w:space="0" w:color="000000"/>
      </w:pBdr>
      <w:overflowPunct w:val="0"/>
      <w:spacing w:before="280" w:after="280"/>
      <w:jc w:val="center"/>
      <w:textAlignment w:val="center"/>
    </w:pPr>
    <w:rPr>
      <w:b/>
      <w:bCs/>
      <w:sz w:val="24"/>
      <w:szCs w:val="24"/>
    </w:rPr>
  </w:style>
  <w:style w:type="paragraph" w:customStyle="1" w:styleId="xl46">
    <w:name w:val="xl46"/>
    <w:basedOn w:val="Normalny"/>
    <w:qFormat/>
    <w:pPr>
      <w:pBdr>
        <w:top w:val="single" w:sz="8" w:space="0" w:color="000000"/>
        <w:left w:val="single" w:sz="8" w:space="0" w:color="000000"/>
        <w:bottom w:val="single" w:sz="8" w:space="0" w:color="000000"/>
        <w:right w:val="single" w:sz="8" w:space="0" w:color="000000"/>
      </w:pBdr>
      <w:overflowPunct w:val="0"/>
      <w:spacing w:before="280" w:after="280"/>
      <w:jc w:val="center"/>
      <w:textAlignment w:val="center"/>
    </w:pPr>
    <w:rPr>
      <w:b/>
      <w:bCs/>
      <w:sz w:val="24"/>
      <w:szCs w:val="24"/>
    </w:rPr>
  </w:style>
  <w:style w:type="paragraph" w:customStyle="1" w:styleId="xl47">
    <w:name w:val="xl47"/>
    <w:basedOn w:val="Normalny"/>
    <w:qFormat/>
    <w:pPr>
      <w:pBdr>
        <w:top w:val="single" w:sz="4" w:space="0" w:color="000000"/>
        <w:left w:val="single" w:sz="8" w:space="0" w:color="000000"/>
        <w:bottom w:val="single" w:sz="4" w:space="0" w:color="000000"/>
      </w:pBdr>
      <w:overflowPunct w:val="0"/>
      <w:spacing w:before="280" w:after="280"/>
      <w:jc w:val="center"/>
      <w:textAlignment w:val="center"/>
    </w:pPr>
    <w:rPr>
      <w:sz w:val="24"/>
      <w:szCs w:val="24"/>
    </w:rPr>
  </w:style>
  <w:style w:type="paragraph" w:customStyle="1" w:styleId="xl48">
    <w:name w:val="xl48"/>
    <w:basedOn w:val="Normalny"/>
    <w:qFormat/>
    <w:pPr>
      <w:pBdr>
        <w:top w:val="single" w:sz="8" w:space="0" w:color="000000"/>
        <w:left w:val="single" w:sz="8" w:space="0" w:color="000000"/>
        <w:bottom w:val="single" w:sz="4" w:space="0" w:color="000000"/>
        <w:right w:val="single" w:sz="4" w:space="0" w:color="000000"/>
      </w:pBdr>
      <w:overflowPunct w:val="0"/>
      <w:spacing w:before="280" w:after="280"/>
      <w:jc w:val="center"/>
      <w:textAlignment w:val="center"/>
    </w:pPr>
    <w:rPr>
      <w:b/>
      <w:bCs/>
      <w:sz w:val="24"/>
      <w:szCs w:val="24"/>
    </w:rPr>
  </w:style>
  <w:style w:type="paragraph" w:customStyle="1" w:styleId="xl49">
    <w:name w:val="xl49"/>
    <w:basedOn w:val="Normalny"/>
    <w:qFormat/>
    <w:pPr>
      <w:pBdr>
        <w:top w:val="single" w:sz="8" w:space="0" w:color="000000"/>
        <w:left w:val="single" w:sz="4" w:space="0" w:color="000000"/>
        <w:bottom w:val="single" w:sz="4" w:space="0" w:color="000000"/>
        <w:right w:val="single" w:sz="4" w:space="0" w:color="000000"/>
      </w:pBdr>
      <w:overflowPunct w:val="0"/>
      <w:spacing w:before="280" w:after="280"/>
      <w:jc w:val="center"/>
      <w:textAlignment w:val="center"/>
    </w:pPr>
    <w:rPr>
      <w:b/>
      <w:bCs/>
      <w:sz w:val="24"/>
      <w:szCs w:val="24"/>
    </w:rPr>
  </w:style>
  <w:style w:type="paragraph" w:customStyle="1" w:styleId="xl50">
    <w:name w:val="xl50"/>
    <w:basedOn w:val="Normalny"/>
    <w:qFormat/>
    <w:pPr>
      <w:pBdr>
        <w:top w:val="single" w:sz="8" w:space="0" w:color="000000"/>
        <w:left w:val="single" w:sz="4" w:space="0" w:color="000000"/>
        <w:bottom w:val="single" w:sz="4" w:space="0" w:color="000000"/>
        <w:right w:val="single" w:sz="4" w:space="0" w:color="000000"/>
      </w:pBdr>
      <w:overflowPunct w:val="0"/>
      <w:spacing w:before="280" w:after="280"/>
      <w:jc w:val="center"/>
      <w:textAlignment w:val="center"/>
    </w:pPr>
    <w:rPr>
      <w:b/>
      <w:bCs/>
      <w:sz w:val="24"/>
      <w:szCs w:val="24"/>
    </w:rPr>
  </w:style>
  <w:style w:type="paragraph" w:customStyle="1" w:styleId="xl51">
    <w:name w:val="xl51"/>
    <w:basedOn w:val="Normalny"/>
    <w:qFormat/>
    <w:pPr>
      <w:pBdr>
        <w:top w:val="single" w:sz="8" w:space="0" w:color="000000"/>
        <w:left w:val="single" w:sz="4" w:space="0" w:color="000000"/>
        <w:bottom w:val="single" w:sz="4" w:space="0" w:color="000000"/>
        <w:right w:val="single" w:sz="4" w:space="0" w:color="000000"/>
      </w:pBdr>
      <w:overflowPunct w:val="0"/>
      <w:spacing w:before="280" w:after="280"/>
      <w:jc w:val="center"/>
      <w:textAlignment w:val="center"/>
    </w:pPr>
    <w:rPr>
      <w:b/>
      <w:bCs/>
      <w:sz w:val="24"/>
      <w:szCs w:val="24"/>
    </w:rPr>
  </w:style>
  <w:style w:type="paragraph" w:customStyle="1" w:styleId="xl52">
    <w:name w:val="xl52"/>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sz w:val="24"/>
      <w:szCs w:val="24"/>
    </w:rPr>
  </w:style>
  <w:style w:type="paragraph" w:customStyle="1" w:styleId="xl53">
    <w:name w:val="xl53"/>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sz w:val="24"/>
      <w:szCs w:val="24"/>
    </w:rPr>
  </w:style>
  <w:style w:type="paragraph" w:customStyle="1" w:styleId="xl54">
    <w:name w:val="xl54"/>
    <w:basedOn w:val="Normalny"/>
    <w:qFormat/>
    <w:pPr>
      <w:pBdr>
        <w:top w:val="single" w:sz="4" w:space="0" w:color="000000"/>
        <w:bottom w:val="single" w:sz="4" w:space="0" w:color="000000"/>
      </w:pBdr>
      <w:overflowPunct w:val="0"/>
      <w:spacing w:before="280" w:after="280"/>
      <w:jc w:val="center"/>
      <w:textAlignment w:val="center"/>
    </w:pPr>
    <w:rPr>
      <w:sz w:val="24"/>
      <w:szCs w:val="24"/>
    </w:rPr>
  </w:style>
  <w:style w:type="paragraph" w:customStyle="1" w:styleId="xl55">
    <w:name w:val="xl55"/>
    <w:basedOn w:val="Normalny"/>
    <w:qFormat/>
    <w:pPr>
      <w:pBdr>
        <w:top w:val="single" w:sz="4" w:space="0" w:color="000000"/>
        <w:bottom w:val="single" w:sz="4" w:space="0" w:color="000000"/>
        <w:right w:val="single" w:sz="4" w:space="0" w:color="000000"/>
      </w:pBdr>
      <w:overflowPunct w:val="0"/>
      <w:spacing w:before="280" w:after="280"/>
      <w:jc w:val="center"/>
      <w:textAlignment w:val="center"/>
    </w:pPr>
    <w:rPr>
      <w:sz w:val="24"/>
      <w:szCs w:val="24"/>
    </w:rPr>
  </w:style>
  <w:style w:type="paragraph" w:customStyle="1" w:styleId="xl56">
    <w:name w:val="xl56"/>
    <w:basedOn w:val="Normalny"/>
    <w:qFormat/>
    <w:pPr>
      <w:pBdr>
        <w:top w:val="single" w:sz="4" w:space="0" w:color="000000"/>
        <w:bottom w:val="single" w:sz="4" w:space="0" w:color="000000"/>
        <w:right w:val="single" w:sz="8" w:space="0" w:color="000000"/>
      </w:pBdr>
      <w:overflowPunct w:val="0"/>
      <w:spacing w:before="280" w:after="280"/>
      <w:jc w:val="center"/>
      <w:textAlignment w:val="center"/>
    </w:pPr>
    <w:rPr>
      <w:sz w:val="24"/>
      <w:szCs w:val="24"/>
    </w:rPr>
  </w:style>
  <w:style w:type="paragraph" w:customStyle="1" w:styleId="xl57">
    <w:name w:val="xl57"/>
    <w:basedOn w:val="Normalny"/>
    <w:qFormat/>
    <w:pPr>
      <w:pBdr>
        <w:left w:val="single" w:sz="8" w:space="0" w:color="000000"/>
        <w:bottom w:val="single" w:sz="4" w:space="0" w:color="000000"/>
      </w:pBdr>
      <w:overflowPunct w:val="0"/>
      <w:spacing w:before="280" w:after="280"/>
      <w:jc w:val="center"/>
      <w:textAlignment w:val="center"/>
    </w:pPr>
    <w:rPr>
      <w:sz w:val="24"/>
      <w:szCs w:val="24"/>
    </w:rPr>
  </w:style>
  <w:style w:type="paragraph" w:customStyle="1" w:styleId="xl58">
    <w:name w:val="xl58"/>
    <w:basedOn w:val="Normalny"/>
    <w:qFormat/>
    <w:pPr>
      <w:pBdr>
        <w:top w:val="single" w:sz="4" w:space="0" w:color="000000"/>
        <w:left w:val="single" w:sz="4" w:space="0" w:color="000000"/>
        <w:bottom w:val="single" w:sz="4" w:space="0" w:color="000000"/>
        <w:right w:val="single" w:sz="4" w:space="0" w:color="000000"/>
      </w:pBdr>
      <w:overflowPunct w:val="0"/>
      <w:spacing w:before="280" w:after="280"/>
      <w:jc w:val="center"/>
      <w:textAlignment w:val="center"/>
    </w:pPr>
    <w:rPr>
      <w:sz w:val="16"/>
      <w:szCs w:val="16"/>
    </w:rPr>
  </w:style>
  <w:style w:type="paragraph" w:customStyle="1" w:styleId="xl59">
    <w:name w:val="xl59"/>
    <w:basedOn w:val="Normalny"/>
    <w:qFormat/>
    <w:pPr>
      <w:pBdr>
        <w:top w:val="single" w:sz="4" w:space="0" w:color="000000"/>
        <w:left w:val="single" w:sz="4" w:space="0" w:color="000000"/>
        <w:right w:val="single" w:sz="4" w:space="0" w:color="000000"/>
      </w:pBdr>
      <w:overflowPunct w:val="0"/>
      <w:spacing w:before="280" w:after="280"/>
      <w:jc w:val="center"/>
      <w:textAlignment w:val="center"/>
    </w:pPr>
    <w:rPr>
      <w:sz w:val="16"/>
      <w:szCs w:val="16"/>
    </w:rPr>
  </w:style>
  <w:style w:type="paragraph" w:customStyle="1" w:styleId="xl60">
    <w:name w:val="xl60"/>
    <w:basedOn w:val="Normalny"/>
    <w:qFormat/>
    <w:pPr>
      <w:pBdr>
        <w:left w:val="single" w:sz="4" w:space="0" w:color="000000"/>
        <w:bottom w:val="single" w:sz="4" w:space="0" w:color="000000"/>
        <w:right w:val="single" w:sz="4" w:space="0" w:color="000000"/>
      </w:pBdr>
      <w:overflowPunct w:val="0"/>
      <w:spacing w:before="280" w:after="280"/>
      <w:jc w:val="center"/>
      <w:textAlignment w:val="center"/>
    </w:pPr>
    <w:rPr>
      <w:sz w:val="16"/>
      <w:szCs w:val="16"/>
    </w:rPr>
  </w:style>
  <w:style w:type="paragraph" w:customStyle="1" w:styleId="xl61">
    <w:name w:val="xl61"/>
    <w:basedOn w:val="Normalny"/>
    <w:qFormat/>
    <w:pPr>
      <w:pBdr>
        <w:top w:val="single" w:sz="4" w:space="0" w:color="000000"/>
        <w:left w:val="single" w:sz="4" w:space="0" w:color="000000"/>
        <w:bottom w:val="single" w:sz="4" w:space="0" w:color="000000"/>
      </w:pBdr>
      <w:overflowPunct w:val="0"/>
      <w:spacing w:before="280" w:after="280"/>
      <w:jc w:val="center"/>
      <w:textAlignment w:val="center"/>
    </w:pPr>
    <w:rPr>
      <w:sz w:val="24"/>
      <w:szCs w:val="24"/>
    </w:rPr>
  </w:style>
  <w:style w:type="paragraph" w:customStyle="1" w:styleId="xl62">
    <w:name w:val="xl62"/>
    <w:basedOn w:val="Normalny"/>
    <w:qFormat/>
    <w:pPr>
      <w:pBdr>
        <w:top w:val="single" w:sz="4" w:space="0" w:color="000000"/>
        <w:left w:val="single" w:sz="4" w:space="0" w:color="000000"/>
        <w:right w:val="single" w:sz="8" w:space="0" w:color="000000"/>
      </w:pBdr>
      <w:overflowPunct w:val="0"/>
      <w:spacing w:before="280" w:after="280"/>
      <w:jc w:val="center"/>
      <w:textAlignment w:val="center"/>
    </w:pPr>
    <w:rPr>
      <w:sz w:val="24"/>
      <w:szCs w:val="24"/>
    </w:rPr>
  </w:style>
  <w:style w:type="paragraph" w:customStyle="1" w:styleId="xl63">
    <w:name w:val="xl63"/>
    <w:basedOn w:val="Normalny"/>
    <w:qFormat/>
    <w:pPr>
      <w:pBdr>
        <w:left w:val="single" w:sz="4" w:space="0" w:color="000000"/>
        <w:bottom w:val="single" w:sz="4" w:space="0" w:color="000000"/>
        <w:right w:val="single" w:sz="8" w:space="0" w:color="000000"/>
      </w:pBdr>
      <w:overflowPunct w:val="0"/>
      <w:spacing w:before="280" w:after="280"/>
      <w:jc w:val="center"/>
      <w:textAlignment w:val="center"/>
    </w:pPr>
    <w:rPr>
      <w:sz w:val="24"/>
      <w:szCs w:val="24"/>
    </w:rPr>
  </w:style>
  <w:style w:type="paragraph" w:customStyle="1" w:styleId="xl64">
    <w:name w:val="xl64"/>
    <w:basedOn w:val="Normalny"/>
    <w:qFormat/>
    <w:pPr>
      <w:pBdr>
        <w:top w:val="single" w:sz="4" w:space="0" w:color="000000"/>
        <w:left w:val="single" w:sz="8" w:space="0" w:color="000000"/>
        <w:bottom w:val="single" w:sz="4" w:space="0" w:color="000000"/>
        <w:right w:val="single" w:sz="4" w:space="0" w:color="000000"/>
      </w:pBdr>
      <w:overflowPunct w:val="0"/>
      <w:spacing w:before="280" w:after="280"/>
      <w:jc w:val="center"/>
      <w:textAlignment w:val="center"/>
    </w:pPr>
    <w:rPr>
      <w:sz w:val="16"/>
      <w:szCs w:val="16"/>
    </w:rPr>
  </w:style>
  <w:style w:type="paragraph" w:customStyle="1" w:styleId="xl65">
    <w:name w:val="xl65"/>
    <w:basedOn w:val="Normalny"/>
    <w:qFormat/>
    <w:pPr>
      <w:pBdr>
        <w:top w:val="single" w:sz="4" w:space="0" w:color="000000"/>
        <w:left w:val="single" w:sz="8" w:space="0" w:color="000000"/>
        <w:bottom w:val="single" w:sz="4" w:space="0" w:color="000000"/>
      </w:pBdr>
      <w:overflowPunct w:val="0"/>
      <w:spacing w:before="280" w:after="280"/>
      <w:jc w:val="center"/>
      <w:textAlignment w:val="center"/>
    </w:pPr>
    <w:rPr>
      <w:sz w:val="16"/>
      <w:szCs w:val="16"/>
    </w:rPr>
  </w:style>
  <w:style w:type="paragraph" w:customStyle="1" w:styleId="75Rechts">
    <w:name w:val="7_5 Rechts"/>
    <w:basedOn w:val="Normalny"/>
    <w:pPr>
      <w:widowControl w:val="0"/>
      <w:overflowPunct w:val="0"/>
      <w:spacing w:line="280" w:lineRule="atLeast"/>
      <w:jc w:val="right"/>
      <w:textAlignment w:val="auto"/>
    </w:pPr>
    <w:rPr>
      <w:rFonts w:ascii="Arial" w:hAnsi="Arial" w:cs="Arial"/>
      <w:sz w:val="15"/>
    </w:rPr>
  </w:style>
  <w:style w:type="paragraph" w:customStyle="1" w:styleId="DocumentInfoblok5">
    <w:name w:val="DocumentInfo (blok 5)"/>
    <w:basedOn w:val="Normalny"/>
    <w:qFormat/>
    <w:pPr>
      <w:overflowPunct w:val="0"/>
      <w:spacing w:line="200" w:lineRule="exact"/>
      <w:jc w:val="left"/>
      <w:textAlignment w:val="auto"/>
    </w:pPr>
    <w:rPr>
      <w:rFonts w:ascii="Arial" w:hAnsi="Arial" w:cs="Arial"/>
      <w:sz w:val="15"/>
      <w:szCs w:val="24"/>
      <w:lang w:val="en-US"/>
    </w:rPr>
  </w:style>
  <w:style w:type="paragraph" w:customStyle="1" w:styleId="Titelreport">
    <w:name w:val="Titel_report"/>
    <w:basedOn w:val="Normalny"/>
    <w:next w:val="Normalny"/>
    <w:qFormat/>
    <w:pPr>
      <w:overflowPunct w:val="0"/>
      <w:spacing w:line="360" w:lineRule="exact"/>
      <w:jc w:val="left"/>
      <w:textAlignment w:val="auto"/>
    </w:pPr>
    <w:rPr>
      <w:rFonts w:ascii="Arial" w:hAnsi="Arial" w:cs="Arial"/>
      <w:b/>
      <w:sz w:val="24"/>
      <w:szCs w:val="24"/>
      <w:lang w:val="en-US"/>
    </w:rPr>
  </w:style>
  <w:style w:type="paragraph" w:customStyle="1" w:styleId="Tekstpodstawowy21">
    <w:name w:val="Tekst podstawowy 21"/>
    <w:basedOn w:val="Normalny"/>
    <w:qFormat/>
    <w:rPr>
      <w:sz w:val="26"/>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character" w:styleId="Hipercze">
    <w:name w:val="Hyperlink"/>
    <w:basedOn w:val="Domylnaczcionkaakapitu"/>
    <w:uiPriority w:val="99"/>
    <w:unhideWhenUsed/>
    <w:rsid w:val="00DD3D91"/>
    <w:rPr>
      <w:color w:val="0563C1"/>
      <w:u w:val="single"/>
    </w:rPr>
  </w:style>
  <w:style w:type="character" w:styleId="UyteHipercze">
    <w:name w:val="FollowedHyperlink"/>
    <w:basedOn w:val="Domylnaczcionkaakapitu"/>
    <w:uiPriority w:val="99"/>
    <w:semiHidden/>
    <w:unhideWhenUsed/>
    <w:rsid w:val="00DD3D91"/>
    <w:rPr>
      <w:color w:val="954F72"/>
      <w:u w:val="single"/>
    </w:rPr>
  </w:style>
  <w:style w:type="paragraph" w:customStyle="1" w:styleId="msonormal0">
    <w:name w:val="msonormal"/>
    <w:basedOn w:val="Normalny"/>
    <w:rsid w:val="00DD3D91"/>
    <w:pPr>
      <w:suppressAutoHyphens w:val="0"/>
      <w:spacing w:before="100" w:beforeAutospacing="1" w:after="100" w:afterAutospacing="1"/>
      <w:jc w:val="left"/>
      <w:textAlignment w:val="auto"/>
    </w:pPr>
    <w:rPr>
      <w:sz w:val="24"/>
      <w:szCs w:val="24"/>
      <w:lang w:eastAsia="pl-PL"/>
    </w:rPr>
  </w:style>
  <w:style w:type="paragraph" w:customStyle="1" w:styleId="xl66">
    <w:name w:val="xl66"/>
    <w:basedOn w:val="Normalny"/>
    <w:rsid w:val="00DD3D91"/>
    <w:pPr>
      <w:pBdr>
        <w:left w:val="single" w:sz="8" w:space="0" w:color="000000"/>
        <w:bottom w:val="single" w:sz="8" w:space="0" w:color="000000"/>
        <w:right w:val="single" w:sz="8" w:space="0" w:color="000000"/>
      </w:pBdr>
      <w:suppressAutoHyphens w:val="0"/>
      <w:spacing w:before="100" w:beforeAutospacing="1" w:after="100" w:afterAutospacing="1"/>
      <w:jc w:val="center"/>
      <w:textAlignment w:val="center"/>
    </w:pPr>
    <w:rPr>
      <w:rFonts w:ascii="Arial" w:hAnsi="Arial" w:cs="Arial"/>
      <w:sz w:val="16"/>
      <w:szCs w:val="16"/>
      <w:lang w:eastAsia="pl-PL"/>
    </w:rPr>
  </w:style>
  <w:style w:type="paragraph" w:customStyle="1" w:styleId="xl67">
    <w:name w:val="xl67"/>
    <w:basedOn w:val="Normalny"/>
    <w:rsid w:val="00DD3D91"/>
    <w:pPr>
      <w:pBdr>
        <w:bottom w:val="single" w:sz="8" w:space="0" w:color="000000"/>
        <w:right w:val="single" w:sz="8" w:space="0" w:color="000000"/>
      </w:pBdr>
      <w:suppressAutoHyphens w:val="0"/>
      <w:spacing w:before="100" w:beforeAutospacing="1" w:after="100" w:afterAutospacing="1"/>
      <w:jc w:val="center"/>
      <w:textAlignment w:val="center"/>
    </w:pPr>
    <w:rPr>
      <w:rFonts w:ascii="Arial" w:hAnsi="Arial" w:cs="Arial"/>
      <w:sz w:val="16"/>
      <w:szCs w:val="16"/>
      <w:lang w:eastAsia="pl-PL"/>
    </w:rPr>
  </w:style>
  <w:style w:type="paragraph" w:customStyle="1" w:styleId="xl68">
    <w:name w:val="xl68"/>
    <w:basedOn w:val="Normalny"/>
    <w:rsid w:val="00DD3D91"/>
    <w:pPr>
      <w:pBdr>
        <w:bottom w:val="single" w:sz="8" w:space="0" w:color="000000"/>
        <w:right w:val="single" w:sz="8" w:space="0" w:color="000000"/>
      </w:pBdr>
      <w:suppressAutoHyphens w:val="0"/>
      <w:spacing w:before="100" w:beforeAutospacing="1" w:after="100" w:afterAutospacing="1"/>
      <w:jc w:val="center"/>
      <w:textAlignment w:val="center"/>
    </w:pPr>
    <w:rPr>
      <w:rFonts w:ascii="Arial" w:hAnsi="Arial" w:cs="Arial"/>
      <w:color w:val="0000FF"/>
      <w:sz w:val="16"/>
      <w:szCs w:val="16"/>
      <w:lang w:eastAsia="pl-PL"/>
    </w:rPr>
  </w:style>
  <w:style w:type="paragraph" w:customStyle="1" w:styleId="xl69">
    <w:name w:val="xl69"/>
    <w:basedOn w:val="Normalny"/>
    <w:rsid w:val="00DD3D91"/>
    <w:pPr>
      <w:pBdr>
        <w:bottom w:val="single" w:sz="8" w:space="0" w:color="000000"/>
        <w:right w:val="single" w:sz="8" w:space="0" w:color="000000"/>
      </w:pBdr>
      <w:suppressAutoHyphens w:val="0"/>
      <w:spacing w:before="100" w:beforeAutospacing="1" w:after="100" w:afterAutospacing="1"/>
      <w:jc w:val="center"/>
      <w:textAlignment w:val="center"/>
    </w:pPr>
    <w:rPr>
      <w:rFonts w:ascii="Arial" w:hAnsi="Arial" w:cs="Arial"/>
      <w:color w:val="FF4000"/>
      <w:sz w:val="16"/>
      <w:szCs w:val="16"/>
      <w:lang w:eastAsia="pl-PL"/>
    </w:rPr>
  </w:style>
  <w:style w:type="paragraph" w:customStyle="1" w:styleId="xl70">
    <w:name w:val="xl70"/>
    <w:basedOn w:val="Normalny"/>
    <w:rsid w:val="00DD3D91"/>
    <w:pPr>
      <w:suppressAutoHyphens w:val="0"/>
      <w:spacing w:before="100" w:beforeAutospacing="1" w:after="100" w:afterAutospacing="1"/>
      <w:jc w:val="center"/>
      <w:textAlignment w:val="center"/>
    </w:pPr>
    <w:rPr>
      <w:sz w:val="16"/>
      <w:szCs w:val="16"/>
      <w:lang w:eastAsia="pl-PL"/>
    </w:rPr>
  </w:style>
  <w:style w:type="paragraph" w:customStyle="1" w:styleId="xl71">
    <w:name w:val="xl71"/>
    <w:basedOn w:val="Normalny"/>
    <w:rsid w:val="00DD3D91"/>
    <w:pPr>
      <w:suppressAutoHyphens w:val="0"/>
      <w:spacing w:before="100" w:beforeAutospacing="1" w:after="100" w:afterAutospacing="1"/>
      <w:jc w:val="left"/>
      <w:textAlignment w:val="auto"/>
    </w:pPr>
    <w:rPr>
      <w:sz w:val="16"/>
      <w:szCs w:val="16"/>
      <w:lang w:eastAsia="pl-PL"/>
    </w:rPr>
  </w:style>
  <w:style w:type="paragraph" w:customStyle="1" w:styleId="xl72">
    <w:name w:val="xl72"/>
    <w:basedOn w:val="Normalny"/>
    <w:rsid w:val="00DD3D91"/>
    <w:pPr>
      <w:suppressAutoHyphens w:val="0"/>
      <w:spacing w:before="100" w:beforeAutospacing="1" w:after="100" w:afterAutospacing="1"/>
      <w:jc w:val="left"/>
      <w:textAlignment w:val="center"/>
    </w:pPr>
    <w:rPr>
      <w:sz w:val="16"/>
      <w:szCs w:val="16"/>
      <w:lang w:eastAsia="pl-PL"/>
    </w:rPr>
  </w:style>
  <w:style w:type="paragraph" w:customStyle="1" w:styleId="xl73">
    <w:name w:val="xl73"/>
    <w:basedOn w:val="Normalny"/>
    <w:rsid w:val="00DD3D91"/>
    <w:pPr>
      <w:pBdr>
        <w:bottom w:val="single" w:sz="8" w:space="0" w:color="000000"/>
        <w:right w:val="single" w:sz="8" w:space="0" w:color="000000"/>
      </w:pBdr>
      <w:suppressAutoHyphens w:val="0"/>
      <w:spacing w:before="100" w:beforeAutospacing="1" w:after="100" w:afterAutospacing="1"/>
      <w:jc w:val="left"/>
      <w:textAlignment w:val="center"/>
    </w:pPr>
    <w:rPr>
      <w:rFonts w:ascii="Arial" w:hAnsi="Arial" w:cs="Arial"/>
      <w:sz w:val="16"/>
      <w:szCs w:val="16"/>
      <w:lang w:eastAsia="pl-PL"/>
    </w:rPr>
  </w:style>
  <w:style w:type="paragraph" w:customStyle="1" w:styleId="xl74">
    <w:name w:val="xl74"/>
    <w:basedOn w:val="Normalny"/>
    <w:rsid w:val="00DD3D91"/>
    <w:pPr>
      <w:pBdr>
        <w:top w:val="single" w:sz="8" w:space="0" w:color="000000"/>
        <w:left w:val="single" w:sz="8" w:space="0" w:color="000000"/>
        <w:right w:val="single" w:sz="8" w:space="0" w:color="000000"/>
      </w:pBdr>
      <w:suppressAutoHyphens w:val="0"/>
      <w:spacing w:before="100" w:beforeAutospacing="1" w:after="100" w:afterAutospacing="1"/>
      <w:jc w:val="center"/>
      <w:textAlignment w:val="center"/>
    </w:pPr>
    <w:rPr>
      <w:rFonts w:ascii="Arial" w:hAnsi="Arial" w:cs="Arial"/>
      <w:sz w:val="16"/>
      <w:szCs w:val="16"/>
      <w:lang w:eastAsia="pl-PL"/>
    </w:rPr>
  </w:style>
  <w:style w:type="paragraph" w:customStyle="1" w:styleId="xl75">
    <w:name w:val="xl75"/>
    <w:basedOn w:val="Normalny"/>
    <w:rsid w:val="00DD3D91"/>
    <w:pPr>
      <w:pBdr>
        <w:top w:val="single" w:sz="8" w:space="0" w:color="000000"/>
        <w:left w:val="single" w:sz="8" w:space="0" w:color="000000"/>
        <w:right w:val="single" w:sz="8" w:space="0" w:color="000000"/>
      </w:pBdr>
      <w:suppressAutoHyphens w:val="0"/>
      <w:spacing w:before="100" w:beforeAutospacing="1" w:after="100" w:afterAutospacing="1"/>
      <w:jc w:val="left"/>
      <w:textAlignment w:val="center"/>
    </w:pPr>
    <w:rPr>
      <w:rFonts w:ascii="Arial" w:hAnsi="Arial" w:cs="Arial"/>
      <w:sz w:val="16"/>
      <w:szCs w:val="16"/>
      <w:lang w:eastAsia="pl-PL"/>
    </w:rPr>
  </w:style>
  <w:style w:type="paragraph" w:customStyle="1" w:styleId="xl76">
    <w:name w:val="xl76"/>
    <w:basedOn w:val="Normalny"/>
    <w:rsid w:val="00DD3D91"/>
    <w:pPr>
      <w:pBdr>
        <w:left w:val="single" w:sz="8" w:space="0" w:color="000000"/>
        <w:bottom w:val="single" w:sz="8" w:space="0" w:color="000000"/>
        <w:right w:val="single" w:sz="8" w:space="0" w:color="000000"/>
      </w:pBdr>
      <w:suppressAutoHyphens w:val="0"/>
      <w:spacing w:before="100" w:beforeAutospacing="1" w:after="100" w:afterAutospacing="1"/>
      <w:jc w:val="left"/>
      <w:textAlignment w:val="center"/>
    </w:pPr>
    <w:rPr>
      <w:rFonts w:ascii="Arial" w:hAnsi="Arial" w:cs="Arial"/>
      <w:sz w:val="16"/>
      <w:szCs w:val="16"/>
      <w:lang w:eastAsia="pl-PL"/>
    </w:rPr>
  </w:style>
  <w:style w:type="paragraph" w:customStyle="1" w:styleId="xl77">
    <w:name w:val="xl77"/>
    <w:basedOn w:val="Normalny"/>
    <w:rsid w:val="00DD3D91"/>
    <w:pPr>
      <w:pBdr>
        <w:left w:val="single" w:sz="8" w:space="0" w:color="000000"/>
        <w:right w:val="single" w:sz="8" w:space="0" w:color="000000"/>
      </w:pBdr>
      <w:suppressAutoHyphens w:val="0"/>
      <w:spacing w:before="100" w:beforeAutospacing="1" w:after="100" w:afterAutospacing="1"/>
      <w:jc w:val="center"/>
      <w:textAlignment w:val="center"/>
    </w:pPr>
    <w:rPr>
      <w:rFonts w:ascii="Arial" w:hAnsi="Arial" w:cs="Arial"/>
      <w:sz w:val="16"/>
      <w:szCs w:val="16"/>
      <w:lang w:eastAsia="pl-PL"/>
    </w:rPr>
  </w:style>
  <w:style w:type="paragraph" w:customStyle="1" w:styleId="xl78">
    <w:name w:val="xl78"/>
    <w:basedOn w:val="Normalny"/>
    <w:rsid w:val="00DD3D91"/>
    <w:pPr>
      <w:pBdr>
        <w:left w:val="single" w:sz="8" w:space="0" w:color="000000"/>
        <w:right w:val="single" w:sz="8" w:space="0" w:color="000000"/>
      </w:pBdr>
      <w:suppressAutoHyphens w:val="0"/>
      <w:spacing w:before="100" w:beforeAutospacing="1" w:after="100" w:afterAutospacing="1"/>
      <w:jc w:val="left"/>
      <w:textAlignment w:val="center"/>
    </w:pPr>
    <w:rPr>
      <w:rFonts w:ascii="Arial" w:hAnsi="Arial" w:cs="Arial"/>
      <w:sz w:val="16"/>
      <w:szCs w:val="16"/>
      <w:lang w:eastAsia="pl-PL"/>
    </w:rPr>
  </w:style>
  <w:style w:type="paragraph" w:customStyle="1" w:styleId="xl79">
    <w:name w:val="xl79"/>
    <w:basedOn w:val="Normalny"/>
    <w:rsid w:val="00DD3D91"/>
    <w:pPr>
      <w:pBdr>
        <w:top w:val="single" w:sz="8" w:space="0" w:color="000000"/>
        <w:left w:val="single" w:sz="8" w:space="0" w:color="000000"/>
        <w:right w:val="single" w:sz="8" w:space="0" w:color="000000"/>
      </w:pBdr>
      <w:suppressAutoHyphens w:val="0"/>
      <w:spacing w:before="100" w:beforeAutospacing="1" w:after="100" w:afterAutospacing="1"/>
      <w:jc w:val="left"/>
      <w:textAlignment w:val="center"/>
    </w:pPr>
    <w:rPr>
      <w:rFonts w:ascii="Arial" w:hAnsi="Arial" w:cs="Arial"/>
      <w:color w:val="CE181E"/>
      <w:sz w:val="16"/>
      <w:szCs w:val="16"/>
      <w:lang w:eastAsia="pl-PL"/>
    </w:rPr>
  </w:style>
  <w:style w:type="paragraph" w:customStyle="1" w:styleId="xl80">
    <w:name w:val="xl80"/>
    <w:basedOn w:val="Normalny"/>
    <w:rsid w:val="00DD3D91"/>
    <w:pPr>
      <w:pBdr>
        <w:left w:val="single" w:sz="8" w:space="0" w:color="000000"/>
        <w:right w:val="single" w:sz="8" w:space="0" w:color="000000"/>
      </w:pBdr>
      <w:suppressAutoHyphens w:val="0"/>
      <w:spacing w:before="100" w:beforeAutospacing="1" w:after="100" w:afterAutospacing="1"/>
      <w:jc w:val="left"/>
      <w:textAlignment w:val="center"/>
    </w:pPr>
    <w:rPr>
      <w:rFonts w:ascii="Arial" w:hAnsi="Arial" w:cs="Arial"/>
      <w:color w:val="CE181E"/>
      <w:sz w:val="16"/>
      <w:szCs w:val="16"/>
      <w:lang w:eastAsia="pl-PL"/>
    </w:rPr>
  </w:style>
  <w:style w:type="paragraph" w:customStyle="1" w:styleId="xl81">
    <w:name w:val="xl81"/>
    <w:basedOn w:val="Normalny"/>
    <w:rsid w:val="00DD3D91"/>
    <w:pPr>
      <w:pBdr>
        <w:left w:val="single" w:sz="8" w:space="0" w:color="000000"/>
        <w:bottom w:val="single" w:sz="8" w:space="0" w:color="000000"/>
        <w:right w:val="single" w:sz="8" w:space="0" w:color="000000"/>
      </w:pBdr>
      <w:suppressAutoHyphens w:val="0"/>
      <w:spacing w:before="100" w:beforeAutospacing="1" w:after="100" w:afterAutospacing="1"/>
      <w:jc w:val="left"/>
      <w:textAlignment w:val="center"/>
    </w:pPr>
    <w:rPr>
      <w:rFonts w:ascii="Arial" w:hAnsi="Arial" w:cs="Arial"/>
      <w:color w:val="CE181E"/>
      <w:sz w:val="16"/>
      <w:szCs w:val="16"/>
      <w:lang w:eastAsia="pl-PL"/>
    </w:rPr>
  </w:style>
  <w:style w:type="paragraph" w:customStyle="1" w:styleId="xl82">
    <w:name w:val="xl82"/>
    <w:basedOn w:val="Normalny"/>
    <w:rsid w:val="00DD3D91"/>
    <w:pPr>
      <w:pBdr>
        <w:top w:val="single" w:sz="8" w:space="0" w:color="000000"/>
        <w:left w:val="single" w:sz="8" w:space="0" w:color="000000"/>
        <w:right w:val="single" w:sz="8" w:space="0" w:color="000000"/>
      </w:pBdr>
      <w:suppressAutoHyphens w:val="0"/>
      <w:spacing w:before="100" w:beforeAutospacing="1" w:after="100" w:afterAutospacing="1"/>
      <w:jc w:val="left"/>
      <w:textAlignment w:val="center"/>
    </w:pPr>
    <w:rPr>
      <w:rFonts w:ascii="Arial" w:hAnsi="Arial" w:cs="Arial"/>
      <w:color w:val="FF4000"/>
      <w:sz w:val="16"/>
      <w:szCs w:val="16"/>
      <w:lang w:eastAsia="pl-PL"/>
    </w:rPr>
  </w:style>
  <w:style w:type="paragraph" w:customStyle="1" w:styleId="xl83">
    <w:name w:val="xl83"/>
    <w:basedOn w:val="Normalny"/>
    <w:rsid w:val="00DD3D91"/>
    <w:pPr>
      <w:pBdr>
        <w:left w:val="single" w:sz="8" w:space="0" w:color="000000"/>
        <w:bottom w:val="single" w:sz="8" w:space="0" w:color="000000"/>
        <w:right w:val="single" w:sz="8" w:space="0" w:color="000000"/>
      </w:pBdr>
      <w:suppressAutoHyphens w:val="0"/>
      <w:spacing w:before="100" w:beforeAutospacing="1" w:after="100" w:afterAutospacing="1"/>
      <w:jc w:val="left"/>
      <w:textAlignment w:val="center"/>
    </w:pPr>
    <w:rPr>
      <w:rFonts w:ascii="Arial" w:hAnsi="Arial" w:cs="Arial"/>
      <w:color w:val="FF4000"/>
      <w:sz w:val="16"/>
      <w:szCs w:val="16"/>
      <w:lang w:eastAsia="pl-PL"/>
    </w:rPr>
  </w:style>
  <w:style w:type="paragraph" w:customStyle="1" w:styleId="xl84">
    <w:name w:val="xl84"/>
    <w:basedOn w:val="Normalny"/>
    <w:rsid w:val="00DD3D91"/>
    <w:pPr>
      <w:pBdr>
        <w:top w:val="single" w:sz="8" w:space="0" w:color="000000"/>
        <w:left w:val="single" w:sz="8" w:space="0" w:color="000000"/>
        <w:right w:val="single" w:sz="8" w:space="0" w:color="000000"/>
      </w:pBdr>
      <w:suppressAutoHyphens w:val="0"/>
      <w:spacing w:before="100" w:beforeAutospacing="1" w:after="100" w:afterAutospacing="1"/>
      <w:jc w:val="left"/>
      <w:textAlignment w:val="center"/>
    </w:pPr>
    <w:rPr>
      <w:rFonts w:ascii="Arial" w:hAnsi="Arial" w:cs="Arial"/>
      <w:color w:val="FF0000"/>
      <w:sz w:val="16"/>
      <w:szCs w:val="16"/>
      <w:lang w:eastAsia="pl-PL"/>
    </w:rPr>
  </w:style>
  <w:style w:type="paragraph" w:customStyle="1" w:styleId="xl85">
    <w:name w:val="xl85"/>
    <w:basedOn w:val="Normalny"/>
    <w:rsid w:val="00DD3D91"/>
    <w:pPr>
      <w:pBdr>
        <w:left w:val="single" w:sz="8" w:space="0" w:color="000000"/>
        <w:bottom w:val="single" w:sz="8" w:space="0" w:color="000000"/>
        <w:right w:val="single" w:sz="8" w:space="0" w:color="000000"/>
      </w:pBdr>
      <w:suppressAutoHyphens w:val="0"/>
      <w:spacing w:before="100" w:beforeAutospacing="1" w:after="100" w:afterAutospacing="1"/>
      <w:jc w:val="left"/>
      <w:textAlignment w:val="center"/>
    </w:pPr>
    <w:rPr>
      <w:rFonts w:ascii="Arial" w:hAnsi="Arial" w:cs="Arial"/>
      <w:color w:val="FF0000"/>
      <w:sz w:val="16"/>
      <w:szCs w:val="16"/>
      <w:lang w:eastAsia="pl-PL"/>
    </w:rPr>
  </w:style>
  <w:style w:type="paragraph" w:customStyle="1" w:styleId="xl86">
    <w:name w:val="xl86"/>
    <w:basedOn w:val="Normalny"/>
    <w:rsid w:val="00DD3D91"/>
    <w:pPr>
      <w:pBdr>
        <w:top w:val="single" w:sz="8" w:space="0" w:color="auto"/>
        <w:left w:val="single" w:sz="8" w:space="0" w:color="auto"/>
        <w:bottom w:val="single" w:sz="8" w:space="0" w:color="auto"/>
        <w:right w:val="single" w:sz="4" w:space="0" w:color="auto"/>
      </w:pBdr>
      <w:shd w:val="clear" w:color="000000" w:fill="00B050"/>
      <w:suppressAutoHyphens w:val="0"/>
      <w:spacing w:before="100" w:beforeAutospacing="1" w:after="100" w:afterAutospacing="1"/>
      <w:jc w:val="center"/>
      <w:textAlignment w:val="center"/>
    </w:pPr>
    <w:rPr>
      <w:rFonts w:ascii="Czcionka tekstu podstawowego" w:hAnsi="Czcionka tekstu podstawowego"/>
      <w:b/>
      <w:bCs/>
      <w:sz w:val="16"/>
      <w:szCs w:val="16"/>
      <w:lang w:eastAsia="pl-PL"/>
    </w:rPr>
  </w:style>
  <w:style w:type="paragraph" w:customStyle="1" w:styleId="xl87">
    <w:name w:val="xl87"/>
    <w:basedOn w:val="Normalny"/>
    <w:rsid w:val="00DD3D91"/>
    <w:pPr>
      <w:pBdr>
        <w:top w:val="single" w:sz="8" w:space="0" w:color="auto"/>
        <w:left w:val="single" w:sz="4" w:space="0" w:color="auto"/>
        <w:bottom w:val="single" w:sz="8" w:space="0" w:color="auto"/>
        <w:right w:val="single" w:sz="4" w:space="0" w:color="auto"/>
      </w:pBdr>
      <w:shd w:val="clear" w:color="000000" w:fill="00B050"/>
      <w:suppressAutoHyphens w:val="0"/>
      <w:spacing w:before="100" w:beforeAutospacing="1" w:after="100" w:afterAutospacing="1"/>
      <w:jc w:val="center"/>
      <w:textAlignment w:val="center"/>
    </w:pPr>
    <w:rPr>
      <w:rFonts w:ascii="Czcionka tekstu podstawowego" w:hAnsi="Czcionka tekstu podstawowego"/>
      <w:b/>
      <w:bCs/>
      <w:sz w:val="16"/>
      <w:szCs w:val="16"/>
      <w:lang w:eastAsia="pl-PL"/>
    </w:rPr>
  </w:style>
  <w:style w:type="paragraph" w:customStyle="1" w:styleId="xl88">
    <w:name w:val="xl88"/>
    <w:basedOn w:val="Normalny"/>
    <w:rsid w:val="00DD3D91"/>
    <w:pPr>
      <w:pBdr>
        <w:top w:val="single" w:sz="8" w:space="0" w:color="auto"/>
        <w:left w:val="single" w:sz="4" w:space="0" w:color="auto"/>
        <w:bottom w:val="single" w:sz="8" w:space="0" w:color="auto"/>
        <w:right w:val="single" w:sz="4" w:space="0" w:color="auto"/>
      </w:pBdr>
      <w:shd w:val="clear" w:color="000000" w:fill="00B050"/>
      <w:suppressAutoHyphens w:val="0"/>
      <w:spacing w:before="100" w:beforeAutospacing="1" w:after="100" w:afterAutospacing="1"/>
      <w:jc w:val="left"/>
      <w:textAlignment w:val="center"/>
    </w:pPr>
    <w:rPr>
      <w:rFonts w:ascii="Czcionka tekstu podstawowego" w:hAnsi="Czcionka tekstu podstawowego"/>
      <w:b/>
      <w:bCs/>
      <w:sz w:val="16"/>
      <w:szCs w:val="16"/>
      <w:lang w:eastAsia="pl-PL"/>
    </w:rPr>
  </w:style>
  <w:style w:type="paragraph" w:customStyle="1" w:styleId="xl89">
    <w:name w:val="xl89"/>
    <w:basedOn w:val="Normalny"/>
    <w:rsid w:val="00DD3D91"/>
    <w:pPr>
      <w:pBdr>
        <w:top w:val="single" w:sz="8" w:space="0" w:color="auto"/>
        <w:left w:val="single" w:sz="4" w:space="0" w:color="auto"/>
        <w:bottom w:val="single" w:sz="8" w:space="0" w:color="auto"/>
        <w:right w:val="single" w:sz="8" w:space="0" w:color="auto"/>
      </w:pBdr>
      <w:shd w:val="clear" w:color="000000" w:fill="00B050"/>
      <w:suppressAutoHyphens w:val="0"/>
      <w:spacing w:before="100" w:beforeAutospacing="1" w:after="100" w:afterAutospacing="1"/>
      <w:jc w:val="center"/>
      <w:textAlignment w:val="center"/>
    </w:pPr>
    <w:rPr>
      <w:rFonts w:ascii="Czcionka tekstu podstawowego" w:hAnsi="Czcionka tekstu podstawowego"/>
      <w:b/>
      <w:bCs/>
      <w:sz w:val="16"/>
      <w:szCs w:val="16"/>
      <w:lang w:eastAsia="pl-PL"/>
    </w:rPr>
  </w:style>
  <w:style w:type="paragraph" w:customStyle="1" w:styleId="AAZwykyAPAK">
    <w:name w:val="AA Zwykły APAK"/>
    <w:basedOn w:val="Normalny"/>
    <w:link w:val="AAZwykyAPAKZnak"/>
    <w:qFormat/>
    <w:rsid w:val="00B7138C"/>
    <w:pPr>
      <w:spacing w:line="360" w:lineRule="auto"/>
      <w:jc w:val="left"/>
    </w:pPr>
    <w:rPr>
      <w:rFonts w:ascii="Tahoma" w:hAnsi="Tahoma" w:cs="Tahoma"/>
      <w:sz w:val="16"/>
      <w:szCs w:val="16"/>
    </w:rPr>
  </w:style>
  <w:style w:type="character" w:customStyle="1" w:styleId="AAZwykyAPAKZnak">
    <w:name w:val="AA Zwykły APAK Znak"/>
    <w:basedOn w:val="Domylnaczcionkaakapitu"/>
    <w:link w:val="AAZwykyAPAK"/>
    <w:rsid w:val="00B7138C"/>
    <w:rPr>
      <w:rFonts w:ascii="Tahoma" w:eastAsia="Times New Roman" w:hAnsi="Tahoma" w:cs="Tahoma"/>
      <w:sz w:val="16"/>
      <w:szCs w:val="16"/>
      <w:lang w:bidi="ar-SA"/>
    </w:rPr>
  </w:style>
  <w:style w:type="paragraph" w:customStyle="1" w:styleId="AAANaglowek2">
    <w:name w:val="AAA Naglowek 2"/>
    <w:basedOn w:val="Normalny"/>
    <w:link w:val="AAANaglowek2Znak"/>
    <w:qFormat/>
    <w:rsid w:val="00B7138C"/>
    <w:pPr>
      <w:widowControl w:val="0"/>
      <w:spacing w:line="360" w:lineRule="auto"/>
      <w:ind w:right="201"/>
    </w:pPr>
    <w:rPr>
      <w:rFonts w:ascii="Tahoma" w:hAnsi="Tahoma" w:cs="Tahoma"/>
      <w:b/>
      <w:sz w:val="18"/>
      <w:szCs w:val="18"/>
    </w:rPr>
  </w:style>
  <w:style w:type="character" w:customStyle="1" w:styleId="AAANaglowek2Znak">
    <w:name w:val="AAA Naglowek 2 Znak"/>
    <w:basedOn w:val="Domylnaczcionkaakapitu"/>
    <w:link w:val="AAANaglowek2"/>
    <w:rsid w:val="00B7138C"/>
    <w:rPr>
      <w:rFonts w:ascii="Tahoma" w:eastAsia="Times New Roman" w:hAnsi="Tahoma" w:cs="Tahoma"/>
      <w:b/>
      <w:sz w:val="18"/>
      <w:szCs w:val="18"/>
      <w:lang w:bidi="ar-SA"/>
    </w:rPr>
  </w:style>
  <w:style w:type="paragraph" w:styleId="Akapitzlist">
    <w:name w:val="List Paragraph"/>
    <w:basedOn w:val="Normalny"/>
    <w:qFormat/>
    <w:rsid w:val="00051EFC"/>
    <w:pPr>
      <w:spacing w:line="360" w:lineRule="auto"/>
      <w:ind w:left="720"/>
      <w:contextualSpacing/>
      <w:jc w:val="left"/>
      <w:textAlignment w:val="auto"/>
    </w:pPr>
    <w:rPr>
      <w:rFonts w:ascii="Tahoma" w:hAnsi="Tahoma"/>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02268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image" Target="media/image1.emf"/><Relationship Id="rId12" Type="http://schemas.openxmlformats.org/officeDocument/2006/relationships/header" Target="header3.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4.xml"/><Relationship Id="rId10" Type="http://schemas.openxmlformats.org/officeDocument/2006/relationships/header" Target="header2.xml"/><Relationship Id="rId19" Type="http://schemas.openxmlformats.org/officeDocument/2006/relationships/image" Target="media/image8.jpeg"/><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eader" Target="header4.xml"/></Relationships>
</file>

<file path=word/_rels/header1.xml.rels><?xml version="1.0" encoding="UTF-8" standalone="yes"?>
<Relationships xmlns="http://schemas.openxmlformats.org/package/2006/relationships"><Relationship Id="rId3" Type="http://schemas.openxmlformats.org/officeDocument/2006/relationships/hyperlink" Target="mailto:biuro@prosystem-poznan.pl" TargetMode="External"/><Relationship Id="rId2" Type="http://schemas.openxmlformats.org/officeDocument/2006/relationships/hyperlink" Target="http://www.prosystem-poznan.pl/" TargetMode="External"/><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286</TotalTime>
  <Pages>32</Pages>
  <Words>4742</Words>
  <Characters>28457</Characters>
  <Application>Microsoft Office Word</Application>
  <DocSecurity>0</DocSecurity>
  <Lines>237</Lines>
  <Paragraphs>66</Paragraphs>
  <ScaleCrop>false</ScaleCrop>
  <HeadingPairs>
    <vt:vector size="2" baseType="variant">
      <vt:variant>
        <vt:lpstr>Tytuł</vt:lpstr>
      </vt:variant>
      <vt:variant>
        <vt:i4>1</vt:i4>
      </vt:variant>
    </vt:vector>
  </HeadingPairs>
  <TitlesOfParts>
    <vt:vector size="1" baseType="lpstr">
      <vt:lpstr>PROJEKT MODERNIZACJI SKWERU IM</vt:lpstr>
    </vt:vector>
  </TitlesOfParts>
  <Company/>
  <LinksUpToDate>false</LinksUpToDate>
  <CharactersWithSpaces>33133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MODERNIZACJI SKWERU IM</dc:title>
  <dc:subject/>
  <dc:creator>APAK Turniak</dc:creator>
  <dc:description/>
  <cp:lastModifiedBy>Michał Werbiński</cp:lastModifiedBy>
  <cp:revision>12</cp:revision>
  <cp:lastPrinted>2025-11-27T10:08:00Z</cp:lastPrinted>
  <dcterms:created xsi:type="dcterms:W3CDTF">2025-11-17T14:25:00Z</dcterms:created>
  <dcterms:modified xsi:type="dcterms:W3CDTF">2025-11-27T10:08:00Z</dcterms:modified>
  <dc:language>pl-PL</dc:language>
</cp:coreProperties>
</file>